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59C9" w:rsidRDefault="009159C9">
      <w:pPr>
        <w:pStyle w:val="aff9"/>
        <w:ind w:firstLine="0"/>
        <w:rPr>
          <w:rFonts w:eastAsia="黑体"/>
          <w:b/>
          <w:bCs/>
          <w:sz w:val="84"/>
        </w:rPr>
      </w:pPr>
    </w:p>
    <w:p w:rsidR="009159C9" w:rsidRDefault="00975730">
      <w:pPr>
        <w:pStyle w:val="aff9"/>
        <w:tabs>
          <w:tab w:val="left" w:pos="3255"/>
        </w:tabs>
        <w:ind w:firstLine="0"/>
        <w:jc w:val="both"/>
        <w:rPr>
          <w:rStyle w:val="font11"/>
          <w:color w:val="auto"/>
        </w:rPr>
      </w:pPr>
      <w:r>
        <w:rPr>
          <w:rStyle w:val="font11"/>
          <w:color w:val="auto"/>
        </w:rPr>
        <w:tab/>
      </w:r>
    </w:p>
    <w:p w:rsidR="009159C9" w:rsidRDefault="00975730">
      <w:pPr>
        <w:pStyle w:val="aff9"/>
        <w:ind w:firstLine="0"/>
        <w:jc w:val="center"/>
        <w:rPr>
          <w:rFonts w:eastAsia="黑体"/>
          <w:b/>
          <w:bCs/>
          <w:sz w:val="84"/>
        </w:rPr>
      </w:pPr>
      <w:r>
        <w:rPr>
          <w:rFonts w:eastAsia="黑体" w:hint="eastAsia"/>
          <w:b/>
          <w:bCs/>
          <w:sz w:val="84"/>
        </w:rPr>
        <w:t>招　标　文　件</w:t>
      </w:r>
    </w:p>
    <w:p w:rsidR="009159C9" w:rsidRDefault="009159C9">
      <w:pPr>
        <w:pStyle w:val="aff9"/>
        <w:ind w:firstLine="0"/>
        <w:jc w:val="center"/>
        <w:rPr>
          <w:rFonts w:eastAsia="黑体"/>
          <w:b/>
          <w:bCs/>
          <w:sz w:val="84"/>
        </w:rPr>
      </w:pPr>
    </w:p>
    <w:p w:rsidR="009159C9" w:rsidRDefault="00975730">
      <w:pPr>
        <w:pStyle w:val="aff9"/>
        <w:ind w:left="1590" w:hangingChars="495" w:hanging="1590"/>
        <w:jc w:val="both"/>
        <w:rPr>
          <w:b/>
          <w:bCs/>
          <w:sz w:val="32"/>
        </w:rPr>
      </w:pPr>
      <w:r>
        <w:rPr>
          <w:rFonts w:hint="eastAsia"/>
          <w:b/>
          <w:bCs/>
          <w:sz w:val="32"/>
        </w:rPr>
        <w:t>项目名称：校本教材出版</w:t>
      </w:r>
    </w:p>
    <w:p w:rsidR="009159C9" w:rsidRDefault="00975730">
      <w:pPr>
        <w:pStyle w:val="aff9"/>
        <w:ind w:firstLine="0"/>
        <w:jc w:val="both"/>
        <w:rPr>
          <w:rFonts w:ascii="Calibri" w:eastAsia="华文新魏" w:hAnsi="Calibri"/>
          <w:sz w:val="32"/>
          <w:szCs w:val="32"/>
        </w:rPr>
      </w:pPr>
      <w:r>
        <w:rPr>
          <w:rFonts w:hint="eastAsia"/>
          <w:b/>
          <w:bCs/>
          <w:sz w:val="32"/>
        </w:rPr>
        <w:t>项目编号</w:t>
      </w:r>
      <w:r>
        <w:rPr>
          <w:rFonts w:hint="eastAsia"/>
          <w:b/>
          <w:sz w:val="28"/>
        </w:rPr>
        <w:t>：</w:t>
      </w:r>
      <w:r w:rsidR="005F1DA3">
        <w:rPr>
          <w:rFonts w:hint="eastAsia"/>
          <w:b/>
          <w:sz w:val="28"/>
        </w:rPr>
        <w:t>tzy18</w:t>
      </w:r>
      <w:r w:rsidR="005F1DA3">
        <w:rPr>
          <w:b/>
          <w:sz w:val="28"/>
        </w:rPr>
        <w:t>010</w:t>
      </w: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spacing w:before="0" w:after="0"/>
        <w:ind w:firstLine="0"/>
        <w:rPr>
          <w:rFonts w:ascii="宋体" w:hAnsi="宋体"/>
        </w:rPr>
      </w:pPr>
    </w:p>
    <w:p w:rsidR="009159C9" w:rsidRDefault="009159C9">
      <w:pPr>
        <w:pStyle w:val="aff9"/>
        <w:ind w:firstLine="0"/>
        <w:jc w:val="center"/>
        <w:rPr>
          <w:b/>
          <w:bCs/>
          <w:sz w:val="32"/>
        </w:rPr>
      </w:pPr>
    </w:p>
    <w:p w:rsidR="009159C9" w:rsidRPr="00286629" w:rsidRDefault="009159C9">
      <w:pPr>
        <w:pStyle w:val="aff9"/>
        <w:ind w:firstLine="0"/>
        <w:jc w:val="center"/>
        <w:rPr>
          <w:b/>
          <w:bCs/>
          <w:sz w:val="32"/>
        </w:rPr>
      </w:pPr>
    </w:p>
    <w:p w:rsidR="009159C9" w:rsidRDefault="009159C9">
      <w:pPr>
        <w:pStyle w:val="aff9"/>
        <w:ind w:firstLine="0"/>
        <w:jc w:val="center"/>
        <w:rPr>
          <w:b/>
          <w:bCs/>
          <w:sz w:val="32"/>
        </w:rPr>
      </w:pPr>
    </w:p>
    <w:p w:rsidR="009159C9" w:rsidRDefault="005F1DA3">
      <w:pPr>
        <w:pStyle w:val="aff9"/>
        <w:ind w:firstLine="0"/>
        <w:jc w:val="center"/>
        <w:rPr>
          <w:b/>
          <w:bCs/>
          <w:sz w:val="32"/>
        </w:rPr>
      </w:pPr>
      <w:r>
        <w:rPr>
          <w:rFonts w:hint="eastAsia"/>
          <w:b/>
          <w:bCs/>
          <w:sz w:val="32"/>
        </w:rPr>
        <w:t>泰州</w:t>
      </w:r>
      <w:r>
        <w:rPr>
          <w:b/>
          <w:bCs/>
          <w:sz w:val="32"/>
        </w:rPr>
        <w:t>职业</w:t>
      </w:r>
      <w:r>
        <w:rPr>
          <w:rFonts w:hint="eastAsia"/>
          <w:b/>
          <w:bCs/>
          <w:sz w:val="32"/>
        </w:rPr>
        <w:t>技术</w:t>
      </w:r>
      <w:r>
        <w:rPr>
          <w:b/>
          <w:bCs/>
          <w:sz w:val="32"/>
        </w:rPr>
        <w:t>学院</w:t>
      </w:r>
    </w:p>
    <w:p w:rsidR="009159C9" w:rsidRDefault="00975730">
      <w:pPr>
        <w:jc w:val="center"/>
        <w:rPr>
          <w:rFonts w:ascii="Arial" w:hAnsi="Arial"/>
          <w:b/>
          <w:bCs/>
          <w:kern w:val="0"/>
          <w:sz w:val="28"/>
          <w:szCs w:val="28"/>
        </w:rPr>
      </w:pPr>
      <w:r>
        <w:rPr>
          <w:rFonts w:ascii="Arial" w:hAnsi="Arial" w:hint="eastAsia"/>
          <w:b/>
          <w:bCs/>
          <w:kern w:val="0"/>
          <w:sz w:val="28"/>
          <w:szCs w:val="28"/>
        </w:rPr>
        <w:fldChar w:fldCharType="begin"/>
      </w:r>
      <w:r>
        <w:rPr>
          <w:rFonts w:ascii="Arial" w:hAnsi="Arial" w:hint="eastAsia"/>
          <w:b/>
          <w:bCs/>
          <w:kern w:val="0"/>
          <w:sz w:val="28"/>
          <w:szCs w:val="28"/>
        </w:rPr>
        <w:instrText xml:space="preserve"> TIME \@ "EEEE</w:instrText>
      </w:r>
      <w:r>
        <w:rPr>
          <w:rFonts w:ascii="Arial" w:hAnsi="Arial" w:hint="eastAsia"/>
          <w:b/>
          <w:bCs/>
          <w:kern w:val="0"/>
          <w:sz w:val="28"/>
          <w:szCs w:val="28"/>
        </w:rPr>
        <w:instrText>年</w:instrText>
      </w:r>
      <w:r>
        <w:rPr>
          <w:rFonts w:ascii="Arial" w:hAnsi="Arial" w:hint="eastAsia"/>
          <w:b/>
          <w:bCs/>
          <w:kern w:val="0"/>
          <w:sz w:val="28"/>
          <w:szCs w:val="28"/>
        </w:rPr>
        <w:instrText>O</w:instrText>
      </w:r>
      <w:r>
        <w:rPr>
          <w:rFonts w:ascii="Arial" w:hAnsi="Arial" w:hint="eastAsia"/>
          <w:b/>
          <w:bCs/>
          <w:kern w:val="0"/>
          <w:sz w:val="28"/>
          <w:szCs w:val="28"/>
        </w:rPr>
        <w:instrText>月</w:instrText>
      </w:r>
      <w:r>
        <w:rPr>
          <w:rFonts w:ascii="Arial" w:hAnsi="Arial" w:hint="eastAsia"/>
          <w:b/>
          <w:bCs/>
          <w:kern w:val="0"/>
          <w:sz w:val="28"/>
          <w:szCs w:val="28"/>
        </w:rPr>
        <w:instrText>A</w:instrText>
      </w:r>
      <w:r>
        <w:rPr>
          <w:rFonts w:ascii="Arial" w:hAnsi="Arial" w:hint="eastAsia"/>
          <w:b/>
          <w:bCs/>
          <w:kern w:val="0"/>
          <w:sz w:val="28"/>
          <w:szCs w:val="28"/>
        </w:rPr>
        <w:instrText>日</w:instrText>
      </w:r>
      <w:r>
        <w:rPr>
          <w:rFonts w:ascii="Arial" w:hAnsi="Arial" w:hint="eastAsia"/>
          <w:b/>
          <w:bCs/>
          <w:kern w:val="0"/>
          <w:sz w:val="28"/>
          <w:szCs w:val="28"/>
        </w:rPr>
        <w:instrText xml:space="preserve">" </w:instrText>
      </w:r>
      <w:r>
        <w:rPr>
          <w:rFonts w:ascii="Arial" w:hAnsi="Arial" w:hint="eastAsia"/>
          <w:b/>
          <w:bCs/>
          <w:kern w:val="0"/>
          <w:sz w:val="28"/>
          <w:szCs w:val="28"/>
        </w:rPr>
        <w:fldChar w:fldCharType="separate"/>
      </w:r>
      <w:r w:rsidR="00286629">
        <w:rPr>
          <w:rFonts w:ascii="Arial" w:hAnsi="Arial" w:hint="eastAsia"/>
          <w:b/>
          <w:bCs/>
          <w:noProof/>
          <w:kern w:val="0"/>
          <w:sz w:val="28"/>
          <w:szCs w:val="28"/>
        </w:rPr>
        <w:t>二〇一八年七月十一日</w:t>
      </w:r>
      <w:r>
        <w:rPr>
          <w:rFonts w:ascii="Arial" w:hAnsi="Arial" w:hint="eastAsia"/>
          <w:b/>
          <w:bCs/>
          <w:kern w:val="0"/>
          <w:sz w:val="28"/>
          <w:szCs w:val="28"/>
        </w:rPr>
        <w:fldChar w:fldCharType="end"/>
      </w:r>
    </w:p>
    <w:p w:rsidR="009159C9" w:rsidRDefault="00975730">
      <w:pPr>
        <w:pStyle w:val="aff9"/>
        <w:ind w:firstLine="0"/>
        <w:jc w:val="center"/>
        <w:rPr>
          <w:rFonts w:ascii="黑体" w:eastAsia="黑体" w:hAnsi="黑体"/>
          <w:sz w:val="44"/>
          <w:szCs w:val="44"/>
        </w:rPr>
      </w:pPr>
      <w:r>
        <w:br w:type="page"/>
      </w:r>
      <w:r>
        <w:rPr>
          <w:rFonts w:ascii="黑体" w:eastAsia="黑体" w:hAnsi="黑体" w:hint="eastAsia"/>
          <w:sz w:val="44"/>
          <w:szCs w:val="44"/>
        </w:rPr>
        <w:lastRenderedPageBreak/>
        <w:t>目  录</w:t>
      </w:r>
    </w:p>
    <w:bookmarkStart w:id="0" w:name="_Toc120614210"/>
    <w:bookmarkStart w:id="1" w:name="_Toc479757206"/>
    <w:bookmarkStart w:id="2" w:name="_Toc523127445"/>
    <w:bookmarkStart w:id="3" w:name="_Toc16938516"/>
    <w:bookmarkStart w:id="4" w:name="_Toc513029200"/>
    <w:bookmarkStart w:id="5" w:name="_Toc20823272"/>
    <w:p w:rsidR="009159C9" w:rsidRDefault="00975730">
      <w:pPr>
        <w:pStyle w:val="10"/>
        <w:tabs>
          <w:tab w:val="right" w:leader="dot" w:pos="8296"/>
        </w:tabs>
        <w:rPr>
          <w:rFonts w:ascii="Calibri" w:hAnsi="Calibri"/>
          <w:szCs w:val="22"/>
        </w:rPr>
      </w:pPr>
      <w:r>
        <w:fldChar w:fldCharType="begin"/>
      </w:r>
      <w:r>
        <w:instrText xml:space="preserve">TOC \o "1-2" \h \u </w:instrText>
      </w:r>
      <w:r>
        <w:fldChar w:fldCharType="separate"/>
      </w:r>
      <w:hyperlink w:anchor="_Toc476727009" w:history="1">
        <w:r>
          <w:rPr>
            <w:rStyle w:val="af3"/>
            <w:rFonts w:ascii="黑体" w:eastAsia="黑体" w:hAnsi="黑体" w:hint="eastAsia"/>
            <w:color w:val="auto"/>
          </w:rPr>
          <w:t>第一章投标邀请</w:t>
        </w:r>
        <w:r>
          <w:tab/>
        </w:r>
        <w:r>
          <w:fldChar w:fldCharType="begin"/>
        </w:r>
        <w:r>
          <w:instrText xml:space="preserve"> PAGEREF _Toc476727009 \h </w:instrText>
        </w:r>
        <w:r>
          <w:fldChar w:fldCharType="separate"/>
        </w:r>
        <w:r>
          <w:t>3</w:t>
        </w:r>
        <w:r>
          <w:fldChar w:fldCharType="end"/>
        </w:r>
      </w:hyperlink>
    </w:p>
    <w:p w:rsidR="009159C9" w:rsidRDefault="003712E6">
      <w:pPr>
        <w:pStyle w:val="10"/>
        <w:tabs>
          <w:tab w:val="right" w:leader="dot" w:pos="8296"/>
        </w:tabs>
        <w:rPr>
          <w:rFonts w:ascii="Calibri" w:hAnsi="Calibri"/>
          <w:szCs w:val="22"/>
        </w:rPr>
      </w:pPr>
      <w:hyperlink w:anchor="_Toc476727010" w:history="1">
        <w:r w:rsidR="00975730">
          <w:rPr>
            <w:rStyle w:val="af3"/>
            <w:rFonts w:ascii="黑体" w:eastAsia="黑体" w:hAnsi="黑体" w:hint="eastAsia"/>
            <w:color w:val="auto"/>
          </w:rPr>
          <w:t>第二章招标文件</w:t>
        </w:r>
        <w:r w:rsidR="00975730">
          <w:tab/>
        </w:r>
        <w:r w:rsidR="00975730">
          <w:fldChar w:fldCharType="begin"/>
        </w:r>
        <w:r w:rsidR="00975730">
          <w:instrText xml:space="preserve"> PAGEREF _Toc476727010 \h </w:instrText>
        </w:r>
        <w:r w:rsidR="00975730">
          <w:fldChar w:fldCharType="separate"/>
        </w:r>
        <w:r w:rsidR="00975730">
          <w:t>5</w:t>
        </w:r>
        <w:r w:rsidR="00975730">
          <w:fldChar w:fldCharType="end"/>
        </w:r>
      </w:hyperlink>
    </w:p>
    <w:p w:rsidR="009159C9" w:rsidRDefault="003712E6">
      <w:pPr>
        <w:pStyle w:val="22"/>
        <w:tabs>
          <w:tab w:val="right" w:leader="dot" w:pos="8296"/>
        </w:tabs>
        <w:rPr>
          <w:rFonts w:ascii="Calibri" w:hAnsi="Calibri"/>
          <w:szCs w:val="22"/>
        </w:rPr>
      </w:pPr>
      <w:hyperlink w:anchor="_Toc476727011" w:history="1">
        <w:r w:rsidR="00975730">
          <w:rPr>
            <w:rStyle w:val="af3"/>
            <w:rFonts w:eastAsia="黑体" w:hint="eastAsia"/>
            <w:color w:val="auto"/>
          </w:rPr>
          <w:t>投标人须知前附表</w:t>
        </w:r>
        <w:r w:rsidR="00975730">
          <w:tab/>
        </w:r>
        <w:r w:rsidR="00975730">
          <w:fldChar w:fldCharType="begin"/>
        </w:r>
        <w:r w:rsidR="00975730">
          <w:instrText xml:space="preserve"> PAGEREF _Toc476727011 \h </w:instrText>
        </w:r>
        <w:r w:rsidR="00975730">
          <w:fldChar w:fldCharType="separate"/>
        </w:r>
        <w:r w:rsidR="00975730">
          <w:t>5</w:t>
        </w:r>
        <w:r w:rsidR="00975730">
          <w:fldChar w:fldCharType="end"/>
        </w:r>
      </w:hyperlink>
    </w:p>
    <w:p w:rsidR="009159C9" w:rsidRDefault="003712E6">
      <w:pPr>
        <w:pStyle w:val="22"/>
        <w:tabs>
          <w:tab w:val="right" w:leader="dot" w:pos="8296"/>
        </w:tabs>
        <w:rPr>
          <w:rFonts w:ascii="Calibri" w:hAnsi="Calibri"/>
          <w:szCs w:val="22"/>
        </w:rPr>
      </w:pPr>
      <w:hyperlink w:anchor="_Toc476727012" w:history="1">
        <w:r w:rsidR="00975730">
          <w:rPr>
            <w:rStyle w:val="af3"/>
            <w:rFonts w:eastAsia="黑体" w:hint="eastAsia"/>
            <w:color w:val="auto"/>
          </w:rPr>
          <w:t>投标人须知</w:t>
        </w:r>
        <w:r w:rsidR="00975730">
          <w:tab/>
        </w:r>
        <w:r w:rsidR="00975730">
          <w:fldChar w:fldCharType="begin"/>
        </w:r>
        <w:r w:rsidR="00975730">
          <w:instrText xml:space="preserve"> PAGEREF _Toc476727012 \h </w:instrText>
        </w:r>
        <w:r w:rsidR="00975730">
          <w:fldChar w:fldCharType="separate"/>
        </w:r>
        <w:r w:rsidR="00975730">
          <w:t>6</w:t>
        </w:r>
        <w:r w:rsidR="00975730">
          <w:fldChar w:fldCharType="end"/>
        </w:r>
      </w:hyperlink>
    </w:p>
    <w:p w:rsidR="009159C9" w:rsidRDefault="003712E6">
      <w:pPr>
        <w:pStyle w:val="10"/>
        <w:tabs>
          <w:tab w:val="right" w:leader="dot" w:pos="8296"/>
        </w:tabs>
        <w:rPr>
          <w:rFonts w:ascii="Calibri" w:hAnsi="Calibri"/>
          <w:szCs w:val="22"/>
        </w:rPr>
      </w:pPr>
      <w:hyperlink w:anchor="_Toc476727013" w:history="1">
        <w:r w:rsidR="00975730">
          <w:rPr>
            <w:rStyle w:val="af3"/>
            <w:rFonts w:ascii="黑体" w:eastAsia="黑体" w:hAnsi="黑体" w:hint="eastAsia"/>
            <w:color w:val="auto"/>
          </w:rPr>
          <w:t>第三章合同条款及前附表</w:t>
        </w:r>
        <w:r w:rsidR="00975730">
          <w:tab/>
        </w:r>
        <w:r w:rsidR="00975730">
          <w:fldChar w:fldCharType="begin"/>
        </w:r>
        <w:r w:rsidR="00975730">
          <w:instrText xml:space="preserve"> PAGEREF _Toc476727013 \h </w:instrText>
        </w:r>
        <w:r w:rsidR="00975730">
          <w:fldChar w:fldCharType="separate"/>
        </w:r>
        <w:r w:rsidR="00975730">
          <w:t>19</w:t>
        </w:r>
        <w:r w:rsidR="00975730">
          <w:fldChar w:fldCharType="end"/>
        </w:r>
      </w:hyperlink>
    </w:p>
    <w:p w:rsidR="009159C9" w:rsidRDefault="003712E6">
      <w:pPr>
        <w:pStyle w:val="10"/>
        <w:tabs>
          <w:tab w:val="right" w:leader="dot" w:pos="8296"/>
        </w:tabs>
        <w:rPr>
          <w:rFonts w:ascii="Calibri" w:hAnsi="Calibri"/>
          <w:szCs w:val="22"/>
        </w:rPr>
      </w:pPr>
      <w:hyperlink w:anchor="_Toc476727014" w:history="1">
        <w:r w:rsidR="00975730">
          <w:rPr>
            <w:rStyle w:val="af3"/>
            <w:rFonts w:ascii="黑体" w:eastAsia="黑体" w:hAnsi="黑体" w:hint="eastAsia"/>
            <w:color w:val="auto"/>
          </w:rPr>
          <w:t>第四章 业务需求</w:t>
        </w:r>
        <w:r w:rsidR="00975730">
          <w:tab/>
        </w:r>
        <w:r w:rsidR="00975730">
          <w:fldChar w:fldCharType="begin"/>
        </w:r>
        <w:r w:rsidR="00975730">
          <w:instrText xml:space="preserve"> PAGEREF _Toc476727014 \h </w:instrText>
        </w:r>
        <w:r w:rsidR="00975730">
          <w:fldChar w:fldCharType="separate"/>
        </w:r>
        <w:r w:rsidR="00975730">
          <w:t>23</w:t>
        </w:r>
        <w:r w:rsidR="00975730">
          <w:fldChar w:fldCharType="end"/>
        </w:r>
      </w:hyperlink>
    </w:p>
    <w:p w:rsidR="009159C9" w:rsidRDefault="003712E6">
      <w:pPr>
        <w:pStyle w:val="10"/>
        <w:tabs>
          <w:tab w:val="right" w:leader="dot" w:pos="8296"/>
        </w:tabs>
        <w:rPr>
          <w:rFonts w:ascii="Calibri" w:hAnsi="Calibri"/>
          <w:szCs w:val="22"/>
        </w:rPr>
      </w:pPr>
      <w:hyperlink w:anchor="_Toc476727015" w:history="1">
        <w:r w:rsidR="00975730">
          <w:rPr>
            <w:rStyle w:val="af3"/>
            <w:rFonts w:ascii="黑体" w:eastAsia="黑体" w:hAnsi="黑体" w:hint="eastAsia"/>
            <w:color w:val="auto"/>
          </w:rPr>
          <w:t>第五章 投标书</w:t>
        </w:r>
        <w:r w:rsidR="00975730">
          <w:tab/>
        </w:r>
        <w:r w:rsidR="00975730">
          <w:fldChar w:fldCharType="begin"/>
        </w:r>
        <w:r w:rsidR="00975730">
          <w:instrText xml:space="preserve"> PAGEREF _Toc476727015 \h </w:instrText>
        </w:r>
        <w:r w:rsidR="00975730">
          <w:fldChar w:fldCharType="separate"/>
        </w:r>
        <w:r w:rsidR="00975730">
          <w:t>36</w:t>
        </w:r>
        <w:r w:rsidR="00975730">
          <w:fldChar w:fldCharType="end"/>
        </w:r>
      </w:hyperlink>
    </w:p>
    <w:p w:rsidR="009159C9" w:rsidRDefault="003712E6">
      <w:pPr>
        <w:pStyle w:val="22"/>
        <w:tabs>
          <w:tab w:val="right" w:leader="dot" w:pos="8296"/>
        </w:tabs>
        <w:rPr>
          <w:rFonts w:ascii="Calibri" w:hAnsi="Calibri"/>
          <w:szCs w:val="22"/>
        </w:rPr>
      </w:pPr>
      <w:hyperlink w:anchor="_Toc476727016" w:history="1">
        <w:r w:rsidR="00975730">
          <w:rPr>
            <w:rStyle w:val="af3"/>
            <w:rFonts w:hint="eastAsia"/>
            <w:color w:val="auto"/>
          </w:rPr>
          <w:t>开标一览表</w:t>
        </w:r>
        <w:r w:rsidR="00975730">
          <w:tab/>
        </w:r>
        <w:r w:rsidR="00975730">
          <w:fldChar w:fldCharType="begin"/>
        </w:r>
        <w:r w:rsidR="00975730">
          <w:instrText xml:space="preserve"> PAGEREF _Toc476727016 \h </w:instrText>
        </w:r>
        <w:r w:rsidR="00975730">
          <w:fldChar w:fldCharType="separate"/>
        </w:r>
        <w:r w:rsidR="00975730">
          <w:t>37</w:t>
        </w:r>
        <w:r w:rsidR="00975730">
          <w:fldChar w:fldCharType="end"/>
        </w:r>
      </w:hyperlink>
    </w:p>
    <w:p w:rsidR="009159C9" w:rsidRDefault="003712E6">
      <w:pPr>
        <w:pStyle w:val="22"/>
        <w:tabs>
          <w:tab w:val="right" w:leader="dot" w:pos="8296"/>
        </w:tabs>
        <w:rPr>
          <w:rFonts w:ascii="Calibri" w:hAnsi="Calibri"/>
          <w:szCs w:val="22"/>
        </w:rPr>
      </w:pPr>
      <w:hyperlink w:anchor="_Toc476727017" w:history="1">
        <w:r w:rsidR="00975730">
          <w:rPr>
            <w:rStyle w:val="af3"/>
            <w:rFonts w:hint="eastAsia"/>
            <w:color w:val="auto"/>
          </w:rPr>
          <w:t>投标报价表</w:t>
        </w:r>
        <w:r w:rsidR="00975730">
          <w:tab/>
        </w:r>
        <w:r w:rsidR="00975730">
          <w:fldChar w:fldCharType="begin"/>
        </w:r>
        <w:r w:rsidR="00975730">
          <w:instrText xml:space="preserve"> PAGEREF _Toc476727017 \h </w:instrText>
        </w:r>
        <w:r w:rsidR="00975730">
          <w:fldChar w:fldCharType="separate"/>
        </w:r>
        <w:r w:rsidR="00975730">
          <w:t>38</w:t>
        </w:r>
        <w:r w:rsidR="00975730">
          <w:fldChar w:fldCharType="end"/>
        </w:r>
      </w:hyperlink>
    </w:p>
    <w:p w:rsidR="009159C9" w:rsidRDefault="003712E6">
      <w:pPr>
        <w:pStyle w:val="22"/>
        <w:tabs>
          <w:tab w:val="right" w:leader="dot" w:pos="8296"/>
        </w:tabs>
        <w:rPr>
          <w:rFonts w:ascii="Calibri" w:hAnsi="Calibri"/>
          <w:szCs w:val="22"/>
        </w:rPr>
      </w:pPr>
      <w:hyperlink w:anchor="_Toc476727018" w:history="1">
        <w:r w:rsidR="00975730">
          <w:rPr>
            <w:rStyle w:val="af3"/>
            <w:rFonts w:hint="eastAsia"/>
            <w:color w:val="auto"/>
          </w:rPr>
          <w:t>供货一览表</w:t>
        </w:r>
        <w:r w:rsidR="00975730">
          <w:tab/>
        </w:r>
        <w:r w:rsidR="00975730">
          <w:fldChar w:fldCharType="begin"/>
        </w:r>
        <w:r w:rsidR="00975730">
          <w:instrText xml:space="preserve"> PAGEREF _Toc476727018 \h </w:instrText>
        </w:r>
        <w:r w:rsidR="00975730">
          <w:fldChar w:fldCharType="separate"/>
        </w:r>
        <w:r w:rsidR="00975730">
          <w:t>39</w:t>
        </w:r>
        <w:r w:rsidR="00975730">
          <w:fldChar w:fldCharType="end"/>
        </w:r>
      </w:hyperlink>
    </w:p>
    <w:p w:rsidR="009159C9" w:rsidRDefault="003712E6">
      <w:pPr>
        <w:pStyle w:val="22"/>
        <w:tabs>
          <w:tab w:val="right" w:leader="dot" w:pos="8296"/>
        </w:tabs>
        <w:rPr>
          <w:rFonts w:ascii="Calibri" w:hAnsi="Calibri"/>
          <w:szCs w:val="22"/>
        </w:rPr>
      </w:pPr>
      <w:hyperlink w:anchor="_Toc476727019" w:history="1">
        <w:r w:rsidR="00975730">
          <w:rPr>
            <w:rStyle w:val="af3"/>
            <w:rFonts w:hint="eastAsia"/>
            <w:color w:val="auto"/>
          </w:rPr>
          <w:t>技术参数偏离表</w:t>
        </w:r>
        <w:r w:rsidR="00975730">
          <w:tab/>
        </w:r>
        <w:r w:rsidR="00975730">
          <w:fldChar w:fldCharType="begin"/>
        </w:r>
        <w:r w:rsidR="00975730">
          <w:instrText xml:space="preserve"> PAGEREF _Toc476727019 \h </w:instrText>
        </w:r>
        <w:r w:rsidR="00975730">
          <w:fldChar w:fldCharType="separate"/>
        </w:r>
        <w:r w:rsidR="00975730">
          <w:t>39</w:t>
        </w:r>
        <w:r w:rsidR="00975730">
          <w:fldChar w:fldCharType="end"/>
        </w:r>
      </w:hyperlink>
    </w:p>
    <w:p w:rsidR="009159C9" w:rsidRDefault="003712E6">
      <w:pPr>
        <w:pStyle w:val="22"/>
        <w:tabs>
          <w:tab w:val="right" w:leader="dot" w:pos="8296"/>
        </w:tabs>
        <w:rPr>
          <w:rFonts w:ascii="Calibri" w:hAnsi="Calibri"/>
          <w:szCs w:val="22"/>
        </w:rPr>
      </w:pPr>
      <w:hyperlink w:anchor="_Toc476727020" w:history="1">
        <w:r w:rsidR="00975730">
          <w:rPr>
            <w:rStyle w:val="af3"/>
            <w:rFonts w:hint="eastAsia"/>
            <w:color w:val="auto"/>
          </w:rPr>
          <w:t>技术方案、服务承诺、培训承诺</w:t>
        </w:r>
        <w:r w:rsidR="00975730">
          <w:tab/>
        </w:r>
        <w:r w:rsidR="00975730">
          <w:fldChar w:fldCharType="begin"/>
        </w:r>
        <w:r w:rsidR="00975730">
          <w:instrText xml:space="preserve"> PAGEREF _Toc476727020 \h </w:instrText>
        </w:r>
        <w:r w:rsidR="00975730">
          <w:fldChar w:fldCharType="separate"/>
        </w:r>
        <w:r w:rsidR="00975730">
          <w:t>40</w:t>
        </w:r>
        <w:r w:rsidR="00975730">
          <w:fldChar w:fldCharType="end"/>
        </w:r>
      </w:hyperlink>
    </w:p>
    <w:p w:rsidR="009159C9" w:rsidRDefault="003712E6">
      <w:pPr>
        <w:pStyle w:val="22"/>
        <w:tabs>
          <w:tab w:val="right" w:leader="dot" w:pos="8296"/>
        </w:tabs>
        <w:rPr>
          <w:rFonts w:ascii="Calibri" w:hAnsi="Calibri"/>
          <w:szCs w:val="22"/>
        </w:rPr>
      </w:pPr>
      <w:hyperlink w:anchor="_Toc476727021" w:history="1">
        <w:r w:rsidR="00975730">
          <w:rPr>
            <w:rStyle w:val="af3"/>
            <w:rFonts w:hint="eastAsia"/>
            <w:color w:val="auto"/>
          </w:rPr>
          <w:t>附件资格、证明文件</w:t>
        </w:r>
        <w:r w:rsidR="00975730">
          <w:tab/>
        </w:r>
        <w:r w:rsidR="00975730">
          <w:fldChar w:fldCharType="begin"/>
        </w:r>
        <w:r w:rsidR="00975730">
          <w:instrText xml:space="preserve"> PAGEREF _Toc476727021 \h </w:instrText>
        </w:r>
        <w:r w:rsidR="00975730">
          <w:fldChar w:fldCharType="separate"/>
        </w:r>
        <w:r w:rsidR="00975730">
          <w:t>40</w:t>
        </w:r>
        <w:r w:rsidR="00975730">
          <w:fldChar w:fldCharType="end"/>
        </w:r>
      </w:hyperlink>
    </w:p>
    <w:p w:rsidR="009159C9" w:rsidRDefault="00975730">
      <w:r>
        <w:fldChar w:fldCharType="end"/>
      </w:r>
    </w:p>
    <w:p w:rsidR="009159C9" w:rsidRDefault="009159C9"/>
    <w:p w:rsidR="009159C9" w:rsidRDefault="00975730">
      <w:pPr>
        <w:pStyle w:val="1"/>
        <w:rPr>
          <w:rFonts w:ascii="黑体" w:eastAsia="黑体" w:hAnsi="黑体"/>
          <w:sz w:val="44"/>
          <w:szCs w:val="44"/>
        </w:rPr>
      </w:pPr>
      <w:bookmarkStart w:id="6" w:name="_Toc422900119"/>
      <w:r>
        <w:rPr>
          <w:rFonts w:ascii="黑体" w:eastAsia="黑体" w:hAnsi="黑体"/>
          <w:sz w:val="44"/>
          <w:szCs w:val="44"/>
        </w:rPr>
        <w:br w:type="page"/>
      </w:r>
      <w:bookmarkStart w:id="7" w:name="_Toc430870050"/>
      <w:bookmarkStart w:id="8" w:name="_Toc22049"/>
      <w:bookmarkStart w:id="9" w:name="_Toc476727009"/>
      <w:bookmarkStart w:id="10" w:name="_Toc15002"/>
      <w:r>
        <w:rPr>
          <w:rFonts w:ascii="黑体" w:eastAsia="黑体" w:hAnsi="黑体" w:hint="eastAsia"/>
          <w:sz w:val="44"/>
          <w:szCs w:val="44"/>
        </w:rPr>
        <w:lastRenderedPageBreak/>
        <w:t>第一章  投标邀请</w:t>
      </w:r>
      <w:bookmarkEnd w:id="0"/>
      <w:bookmarkEnd w:id="6"/>
      <w:bookmarkEnd w:id="7"/>
      <w:bookmarkEnd w:id="8"/>
      <w:bookmarkEnd w:id="9"/>
      <w:bookmarkEnd w:id="10"/>
    </w:p>
    <w:p w:rsidR="009159C9" w:rsidRDefault="00975730">
      <w:pPr>
        <w:pStyle w:val="aff9"/>
        <w:ind w:firstLine="0"/>
        <w:jc w:val="center"/>
        <w:rPr>
          <w:rFonts w:eastAsia="黑体"/>
          <w:sz w:val="28"/>
        </w:rPr>
      </w:pPr>
      <w:r>
        <w:rPr>
          <w:rFonts w:eastAsia="黑体" w:hint="eastAsia"/>
          <w:sz w:val="28"/>
        </w:rPr>
        <w:t>（项目编号：</w:t>
      </w:r>
      <w:r>
        <w:rPr>
          <w:rFonts w:eastAsia="黑体"/>
          <w:b/>
          <w:sz w:val="28"/>
        </w:rPr>
        <w:t>TZ</w:t>
      </w:r>
      <w:r w:rsidR="00AF4595">
        <w:rPr>
          <w:rFonts w:eastAsia="黑体"/>
          <w:b/>
          <w:sz w:val="28"/>
        </w:rPr>
        <w:t>Y18010</w:t>
      </w:r>
      <w:r>
        <w:rPr>
          <w:rFonts w:eastAsia="黑体" w:hint="eastAsia"/>
          <w:sz w:val="28"/>
        </w:rPr>
        <w:t>）</w:t>
      </w:r>
    </w:p>
    <w:p w:rsidR="009159C9" w:rsidRDefault="00975730">
      <w:pPr>
        <w:spacing w:line="460" w:lineRule="exact"/>
        <w:ind w:firstLineChars="200" w:firstLine="480"/>
        <w:rPr>
          <w:rFonts w:ascii="宋体" w:hAnsi="宋体"/>
          <w:sz w:val="24"/>
        </w:rPr>
      </w:pPr>
      <w:r>
        <w:rPr>
          <w:rFonts w:ascii="宋体" w:hAnsi="宋体" w:hint="eastAsia"/>
          <w:sz w:val="24"/>
        </w:rPr>
        <w:t>泰州职业技术学院就其所需的校本教材出版进行公开招标采购，兹邀请合格投标人参加。</w:t>
      </w:r>
    </w:p>
    <w:p w:rsidR="009159C9" w:rsidRDefault="00975730">
      <w:pPr>
        <w:spacing w:line="460" w:lineRule="exact"/>
        <w:ind w:firstLineChars="200" w:firstLine="480"/>
        <w:rPr>
          <w:rFonts w:ascii="宋体" w:hAnsi="宋体"/>
          <w:sz w:val="24"/>
        </w:rPr>
      </w:pPr>
      <w:r>
        <w:rPr>
          <w:rFonts w:ascii="宋体" w:hAnsi="宋体" w:hint="eastAsia"/>
          <w:sz w:val="24"/>
        </w:rPr>
        <w:t>1、项目编号：</w:t>
      </w:r>
      <w:r w:rsidR="00AF4595">
        <w:rPr>
          <w:rFonts w:ascii="宋体" w:hAnsi="宋体" w:hint="eastAsia"/>
          <w:sz w:val="24"/>
        </w:rPr>
        <w:t>TZY18010</w:t>
      </w:r>
      <w:r>
        <w:rPr>
          <w:rFonts w:ascii="宋体" w:hAnsi="宋体" w:hint="eastAsia"/>
          <w:sz w:val="24"/>
        </w:rPr>
        <w:t xml:space="preserve"> </w:t>
      </w:r>
    </w:p>
    <w:p w:rsidR="009159C9" w:rsidRDefault="00975730">
      <w:pPr>
        <w:spacing w:line="460" w:lineRule="exact"/>
        <w:ind w:firstLineChars="200" w:firstLine="480"/>
        <w:rPr>
          <w:rFonts w:ascii="宋体" w:hAnsi="宋体" w:cs="宋体"/>
          <w:color w:val="000000"/>
          <w:kern w:val="0"/>
          <w:sz w:val="24"/>
        </w:rPr>
      </w:pPr>
      <w:r>
        <w:rPr>
          <w:rFonts w:ascii="宋体" w:hAnsi="宋体" w:hint="eastAsia"/>
          <w:sz w:val="24"/>
        </w:rPr>
        <w:t>2、招标内容：</w:t>
      </w:r>
      <w:r>
        <w:rPr>
          <w:rFonts w:ascii="宋体" w:hAnsi="宋体" w:hint="eastAsia"/>
          <w:bCs/>
          <w:sz w:val="24"/>
        </w:rPr>
        <w:t>泰州职业技术学院</w:t>
      </w:r>
      <w:r w:rsidR="00AF4595">
        <w:rPr>
          <w:rFonts w:ascii="宋体" w:hAnsi="宋体"/>
          <w:bCs/>
          <w:sz w:val="24"/>
        </w:rPr>
        <w:t>2</w:t>
      </w:r>
      <w:r>
        <w:rPr>
          <w:rFonts w:ascii="宋体" w:hAnsi="宋体" w:hint="eastAsia"/>
          <w:bCs/>
          <w:sz w:val="24"/>
        </w:rPr>
        <w:t>本</w:t>
      </w:r>
      <w:r>
        <w:rPr>
          <w:rFonts w:ascii="宋体" w:hAnsi="宋体" w:cs="宋体" w:hint="eastAsia"/>
          <w:color w:val="000000"/>
          <w:kern w:val="0"/>
          <w:sz w:val="24"/>
        </w:rPr>
        <w:t>经济与管理学院</w:t>
      </w:r>
      <w:r w:rsidR="00AF4595">
        <w:rPr>
          <w:rFonts w:ascii="宋体" w:hAnsi="宋体" w:hint="eastAsia"/>
          <w:bCs/>
          <w:sz w:val="24"/>
        </w:rPr>
        <w:t>校本教材</w:t>
      </w:r>
      <w:r>
        <w:rPr>
          <w:rFonts w:ascii="宋体" w:hAnsi="宋体" w:cs="宋体" w:hint="eastAsia"/>
          <w:color w:val="000000"/>
          <w:kern w:val="0"/>
          <w:sz w:val="24"/>
        </w:rPr>
        <w:t>出版</w:t>
      </w:r>
    </w:p>
    <w:p w:rsidR="009159C9" w:rsidRDefault="00975730">
      <w:pPr>
        <w:spacing w:line="460" w:lineRule="exact"/>
        <w:ind w:firstLineChars="200" w:firstLine="480"/>
        <w:rPr>
          <w:rFonts w:ascii="宋体" w:hAnsi="宋体"/>
          <w:sz w:val="24"/>
        </w:rPr>
      </w:pPr>
      <w:r>
        <w:rPr>
          <w:rFonts w:ascii="宋体" w:hAnsi="宋体" w:hint="eastAsia"/>
          <w:sz w:val="24"/>
        </w:rPr>
        <w:t>3、合格的投标人必须具备的条件及资格：</w:t>
      </w:r>
    </w:p>
    <w:p w:rsidR="009159C9" w:rsidRDefault="00975730">
      <w:pPr>
        <w:spacing w:line="460" w:lineRule="exact"/>
        <w:ind w:firstLineChars="200" w:firstLine="456"/>
        <w:rPr>
          <w:rFonts w:ascii="宋体" w:hAnsi="宋体"/>
          <w:spacing w:val="-6"/>
          <w:sz w:val="24"/>
        </w:rPr>
      </w:pPr>
      <w:r>
        <w:rPr>
          <w:rFonts w:ascii="宋体" w:hAnsi="宋体" w:hint="eastAsia"/>
          <w:spacing w:val="-6"/>
          <w:sz w:val="24"/>
        </w:rPr>
        <w:t>参加本次政府采购活动供应商必须符合《中华人民共和国政府采购法》第二十二条以及《中华人民共和国政府采购法实施条例》第十七条的相关规定及以下要求：</w:t>
      </w:r>
    </w:p>
    <w:p w:rsidR="009159C9" w:rsidRDefault="00975730">
      <w:pPr>
        <w:numPr>
          <w:ilvl w:val="0"/>
          <w:numId w:val="1"/>
        </w:numPr>
        <w:spacing w:line="460" w:lineRule="exact"/>
        <w:ind w:left="0" w:firstLine="502"/>
        <w:rPr>
          <w:rFonts w:ascii="宋体"/>
          <w:sz w:val="24"/>
        </w:rPr>
      </w:pPr>
      <w:bookmarkStart w:id="11" w:name="_Toc278355364"/>
      <w:bookmarkStart w:id="12" w:name="_Toc120614211"/>
      <w:r>
        <w:rPr>
          <w:rFonts w:hAnsi="宋体" w:hint="eastAsia"/>
          <w:sz w:val="24"/>
        </w:rPr>
        <w:t>投标人必须是中华人民共和国境内注册的具有独立承担民事责任能力的企事业法人；</w:t>
      </w:r>
    </w:p>
    <w:p w:rsidR="009159C9" w:rsidRDefault="00975730">
      <w:pPr>
        <w:numPr>
          <w:ilvl w:val="0"/>
          <w:numId w:val="1"/>
        </w:numPr>
        <w:spacing w:line="460" w:lineRule="exact"/>
        <w:ind w:left="0" w:firstLine="502"/>
        <w:rPr>
          <w:rFonts w:ascii="宋体" w:hAnsi="宋体"/>
          <w:sz w:val="24"/>
          <w:szCs w:val="24"/>
        </w:rPr>
      </w:pPr>
      <w:r>
        <w:rPr>
          <w:rFonts w:ascii="宋体" w:hAnsi="宋体" w:cs="Arial" w:hint="eastAsia"/>
          <w:bCs/>
          <w:sz w:val="24"/>
          <w:szCs w:val="24"/>
          <w:shd w:val="clear" w:color="auto" w:fill="FFFFFF"/>
        </w:rPr>
        <w:t>投标人是国家级出版社；</w:t>
      </w:r>
      <w:r w:rsidR="00286629">
        <w:rPr>
          <w:rFonts w:ascii="宋体" w:hAnsi="宋体" w:cs="Arial" w:hint="eastAsia"/>
          <w:bCs/>
          <w:sz w:val="24"/>
          <w:szCs w:val="24"/>
          <w:shd w:val="clear" w:color="auto" w:fill="FFFFFF"/>
        </w:rPr>
        <w:t xml:space="preserve">   </w:t>
      </w:r>
    </w:p>
    <w:p w:rsidR="009159C9" w:rsidRDefault="00975730">
      <w:pPr>
        <w:numPr>
          <w:ilvl w:val="0"/>
          <w:numId w:val="1"/>
        </w:numPr>
        <w:spacing w:line="460" w:lineRule="exact"/>
        <w:ind w:left="0" w:firstLine="502"/>
        <w:rPr>
          <w:rFonts w:ascii="宋体" w:hAnsi="宋体"/>
          <w:sz w:val="24"/>
          <w:szCs w:val="24"/>
        </w:rPr>
      </w:pPr>
      <w:r>
        <w:rPr>
          <w:rFonts w:ascii="宋体" w:hAnsi="宋体" w:cs="Arial" w:hint="eastAsia"/>
          <w:bCs/>
          <w:sz w:val="24"/>
          <w:szCs w:val="24"/>
          <w:shd w:val="clear" w:color="auto" w:fill="FFFFFF"/>
        </w:rPr>
        <w:t>投标人在采购人处有不良行为的不得参加投标；</w:t>
      </w:r>
    </w:p>
    <w:p w:rsidR="009159C9" w:rsidRDefault="00975730">
      <w:pPr>
        <w:numPr>
          <w:ilvl w:val="0"/>
          <w:numId w:val="1"/>
        </w:numPr>
        <w:spacing w:line="460" w:lineRule="exact"/>
        <w:ind w:left="0" w:firstLine="502"/>
        <w:rPr>
          <w:rFonts w:ascii="宋体"/>
          <w:sz w:val="24"/>
        </w:rPr>
      </w:pPr>
      <w:r>
        <w:rPr>
          <w:rFonts w:ascii="宋体" w:hint="eastAsia"/>
          <w:sz w:val="24"/>
        </w:rPr>
        <w:t>未被“信用中国”网站（</w:t>
      </w:r>
      <w:hyperlink r:id="rId10" w:history="1">
        <w:r>
          <w:rPr>
            <w:rStyle w:val="af3"/>
            <w:rFonts w:ascii="宋体" w:hint="eastAsia"/>
            <w:color w:val="auto"/>
            <w:sz w:val="24"/>
          </w:rPr>
          <w:t>www.creditchina.gov.cn</w:t>
        </w:r>
      </w:hyperlink>
      <w:r>
        <w:rPr>
          <w:rFonts w:ascii="宋体" w:hint="eastAsia"/>
          <w:sz w:val="24"/>
        </w:rPr>
        <w:t>）列入失信执行人、重大税收违法案件当事人名单、政府采购严重违法失信行为记录名单；</w:t>
      </w:r>
    </w:p>
    <w:p w:rsidR="009159C9" w:rsidRDefault="00975730">
      <w:pPr>
        <w:numPr>
          <w:ilvl w:val="0"/>
          <w:numId w:val="1"/>
        </w:numPr>
        <w:spacing w:line="460" w:lineRule="exact"/>
        <w:ind w:left="0" w:firstLine="502"/>
        <w:rPr>
          <w:rFonts w:hAnsi="宋体"/>
          <w:sz w:val="24"/>
        </w:rPr>
      </w:pPr>
      <w:r>
        <w:rPr>
          <w:rFonts w:hAnsi="宋体" w:hint="eastAsia"/>
          <w:sz w:val="24"/>
        </w:rPr>
        <w:t>本项目不支持联合体投标，中标后不允许分包或转包；</w:t>
      </w:r>
    </w:p>
    <w:p w:rsidR="009159C9" w:rsidRDefault="00975730">
      <w:pPr>
        <w:numPr>
          <w:ilvl w:val="0"/>
          <w:numId w:val="1"/>
        </w:numPr>
        <w:spacing w:line="460" w:lineRule="exact"/>
        <w:ind w:left="0" w:firstLine="502"/>
        <w:rPr>
          <w:rFonts w:ascii="宋体"/>
          <w:sz w:val="24"/>
        </w:rPr>
      </w:pPr>
      <w:r>
        <w:rPr>
          <w:rFonts w:hAnsi="宋体" w:hint="eastAsia"/>
          <w:sz w:val="24"/>
        </w:rPr>
        <w:t>凡为本采购项目提供整体设计、规范编制或者项目管理、监理、检测等服务的供应商，不得再参加本采购项目的其他采购活动。</w:t>
      </w:r>
    </w:p>
    <w:p w:rsidR="009159C9" w:rsidRDefault="00975730">
      <w:pPr>
        <w:spacing w:line="460" w:lineRule="exact"/>
        <w:ind w:firstLine="502"/>
        <w:rPr>
          <w:rFonts w:hAnsi="宋体"/>
          <w:sz w:val="24"/>
        </w:rPr>
      </w:pPr>
      <w:r>
        <w:rPr>
          <w:rFonts w:hAnsi="宋体"/>
          <w:sz w:val="24"/>
        </w:rPr>
        <w:t>4</w:t>
      </w:r>
      <w:r>
        <w:rPr>
          <w:rFonts w:hAnsi="宋体" w:hint="eastAsia"/>
          <w:sz w:val="24"/>
        </w:rPr>
        <w:t>、招标联系人：</w:t>
      </w:r>
    </w:p>
    <w:p w:rsidR="009159C9" w:rsidRDefault="00975730">
      <w:pPr>
        <w:spacing w:line="460" w:lineRule="exact"/>
        <w:ind w:firstLineChars="350" w:firstLine="840"/>
        <w:rPr>
          <w:rFonts w:hAnsi="宋体"/>
          <w:color w:val="FF0000"/>
          <w:sz w:val="24"/>
          <w:highlight w:val="yellow"/>
        </w:rPr>
      </w:pPr>
      <w:r>
        <w:rPr>
          <w:rFonts w:hAnsi="宋体" w:hint="eastAsia"/>
          <w:sz w:val="24"/>
          <w:highlight w:val="yellow"/>
        </w:rPr>
        <w:t>王老师</w:t>
      </w:r>
      <w:r>
        <w:rPr>
          <w:rFonts w:hAnsi="宋体" w:hint="eastAsia"/>
          <w:sz w:val="24"/>
          <w:highlight w:val="yellow"/>
        </w:rPr>
        <w:t xml:space="preserve">   </w:t>
      </w:r>
      <w:r>
        <w:rPr>
          <w:rFonts w:hAnsi="宋体" w:hint="eastAsia"/>
          <w:sz w:val="24"/>
          <w:highlight w:val="yellow"/>
        </w:rPr>
        <w:t>联系电话：</w:t>
      </w:r>
      <w:r>
        <w:rPr>
          <w:rFonts w:hAnsi="宋体" w:hint="eastAsia"/>
          <w:sz w:val="24"/>
          <w:highlight w:val="yellow"/>
        </w:rPr>
        <w:t>13701431401</w:t>
      </w:r>
    </w:p>
    <w:p w:rsidR="009159C9" w:rsidRDefault="00AF4595">
      <w:pPr>
        <w:spacing w:line="460" w:lineRule="exact"/>
        <w:ind w:firstLineChars="200" w:firstLine="480"/>
        <w:rPr>
          <w:rFonts w:ascii="宋体" w:hAnsi="宋体"/>
          <w:sz w:val="24"/>
        </w:rPr>
      </w:pPr>
      <w:r>
        <w:rPr>
          <w:rFonts w:hAnsi="宋体"/>
          <w:sz w:val="24"/>
        </w:rPr>
        <w:t>5</w:t>
      </w:r>
      <w:r w:rsidR="00975730">
        <w:rPr>
          <w:rFonts w:hAnsi="宋体" w:hint="eastAsia"/>
          <w:sz w:val="24"/>
        </w:rPr>
        <w:t>、</w:t>
      </w:r>
      <w:r w:rsidR="00975730">
        <w:rPr>
          <w:rFonts w:ascii="宋体" w:hAnsi="宋体" w:hint="eastAsia"/>
          <w:sz w:val="24"/>
        </w:rPr>
        <w:t>本公告期限为自发布之日起五个工作日。</w:t>
      </w:r>
    </w:p>
    <w:p w:rsidR="009159C9" w:rsidRDefault="00AF4595">
      <w:pPr>
        <w:spacing w:line="460" w:lineRule="exact"/>
        <w:ind w:firstLineChars="200" w:firstLine="480"/>
        <w:rPr>
          <w:rFonts w:hAnsi="宋体"/>
          <w:sz w:val="24"/>
        </w:rPr>
      </w:pPr>
      <w:r>
        <w:rPr>
          <w:rFonts w:hAnsi="宋体"/>
          <w:sz w:val="24"/>
        </w:rPr>
        <w:t>6</w:t>
      </w:r>
      <w:r w:rsidR="00975730">
        <w:rPr>
          <w:rFonts w:hAnsi="宋体" w:hint="eastAsia"/>
          <w:sz w:val="24"/>
        </w:rPr>
        <w:t>、投标确认函：</w:t>
      </w:r>
    </w:p>
    <w:p w:rsidR="009159C9" w:rsidRDefault="00975730" w:rsidP="00AF4595">
      <w:pPr>
        <w:spacing w:line="460" w:lineRule="exact"/>
        <w:ind w:firstLineChars="200" w:firstLine="480"/>
        <w:jc w:val="left"/>
        <w:rPr>
          <w:rFonts w:ascii="宋体" w:hAnsi="宋体" w:cs="宋体"/>
          <w:kern w:val="0"/>
          <w:sz w:val="24"/>
          <w:szCs w:val="24"/>
        </w:rPr>
      </w:pPr>
      <w:r>
        <w:rPr>
          <w:rFonts w:ascii="宋体" w:hAnsi="宋体" w:hint="eastAsia"/>
          <w:sz w:val="24"/>
        </w:rPr>
        <w:t>（1）</w:t>
      </w:r>
      <w:r>
        <w:rPr>
          <w:rFonts w:ascii="宋体" w:hAnsi="宋体" w:hint="eastAsia"/>
          <w:sz w:val="24"/>
          <w:szCs w:val="24"/>
        </w:rPr>
        <w:t>投标人必须在</w:t>
      </w:r>
      <w:r>
        <w:rPr>
          <w:rFonts w:ascii="宋体" w:hAnsi="宋体"/>
          <w:sz w:val="24"/>
          <w:szCs w:val="24"/>
          <w:highlight w:val="yellow"/>
        </w:rPr>
        <w:t>201</w:t>
      </w:r>
      <w:r>
        <w:rPr>
          <w:rFonts w:ascii="宋体" w:hAnsi="宋体" w:hint="eastAsia"/>
          <w:sz w:val="24"/>
          <w:szCs w:val="24"/>
          <w:highlight w:val="yellow"/>
        </w:rPr>
        <w:t>8年</w:t>
      </w:r>
      <w:r w:rsidR="00AF4595">
        <w:rPr>
          <w:rFonts w:ascii="宋体" w:hAnsi="宋体"/>
          <w:sz w:val="24"/>
          <w:szCs w:val="24"/>
          <w:highlight w:val="yellow"/>
        </w:rPr>
        <w:t>7</w:t>
      </w:r>
      <w:r>
        <w:rPr>
          <w:rFonts w:ascii="宋体" w:hAnsi="宋体"/>
          <w:sz w:val="24"/>
          <w:szCs w:val="24"/>
          <w:highlight w:val="yellow"/>
        </w:rPr>
        <w:t>月</w:t>
      </w:r>
      <w:r>
        <w:rPr>
          <w:rFonts w:ascii="宋体" w:hAnsi="宋体" w:hint="eastAsia"/>
          <w:sz w:val="24"/>
          <w:szCs w:val="24"/>
          <w:highlight w:val="yellow"/>
        </w:rPr>
        <w:t>1</w:t>
      </w:r>
      <w:r w:rsidR="00A74D83">
        <w:rPr>
          <w:rFonts w:ascii="宋体" w:hAnsi="宋体"/>
          <w:sz w:val="24"/>
          <w:szCs w:val="24"/>
          <w:highlight w:val="yellow"/>
        </w:rPr>
        <w:t>6</w:t>
      </w:r>
      <w:r>
        <w:rPr>
          <w:rFonts w:ascii="宋体" w:hAnsi="宋体"/>
          <w:sz w:val="24"/>
          <w:szCs w:val="24"/>
          <w:highlight w:val="yellow"/>
        </w:rPr>
        <w:t>日17</w:t>
      </w:r>
      <w:r>
        <w:rPr>
          <w:rFonts w:ascii="宋体" w:hAnsi="宋体" w:hint="eastAsia"/>
          <w:sz w:val="24"/>
          <w:szCs w:val="24"/>
          <w:highlight w:val="yellow"/>
        </w:rPr>
        <w:t>：</w:t>
      </w:r>
      <w:r>
        <w:rPr>
          <w:rFonts w:ascii="宋体" w:hAnsi="宋体"/>
          <w:sz w:val="24"/>
          <w:szCs w:val="24"/>
          <w:highlight w:val="yellow"/>
        </w:rPr>
        <w:t>3</w:t>
      </w:r>
      <w:r>
        <w:rPr>
          <w:rFonts w:ascii="宋体" w:hAnsi="宋体" w:hint="eastAsia"/>
          <w:sz w:val="24"/>
          <w:szCs w:val="24"/>
          <w:highlight w:val="yellow"/>
        </w:rPr>
        <w:t>0</w:t>
      </w:r>
      <w:r>
        <w:rPr>
          <w:rFonts w:ascii="宋体" w:hAnsi="宋体" w:hint="eastAsia"/>
          <w:sz w:val="24"/>
          <w:szCs w:val="24"/>
        </w:rPr>
        <w:t>之前将《投标确认函》</w:t>
      </w:r>
      <w:r w:rsidR="00AF4595">
        <w:rPr>
          <w:rFonts w:ascii="宋体" w:hAnsi="宋体" w:hint="eastAsia"/>
          <w:sz w:val="24"/>
          <w:szCs w:val="24"/>
        </w:rPr>
        <w:t>学院</w:t>
      </w:r>
      <w:r>
        <w:rPr>
          <w:rFonts w:ascii="宋体" w:hAnsi="宋体" w:hint="eastAsia"/>
          <w:sz w:val="24"/>
          <w:szCs w:val="24"/>
        </w:rPr>
        <w:t>邮箱，邮箱为：</w:t>
      </w:r>
      <w:hyperlink r:id="rId11" w:history="1">
        <w:r w:rsidR="00AF4595" w:rsidRPr="009A0F41">
          <w:rPr>
            <w:rStyle w:val="af3"/>
            <w:rFonts w:ascii="宋体" w:hAnsi="宋体"/>
            <w:sz w:val="24"/>
            <w:szCs w:val="24"/>
          </w:rPr>
          <w:t>TZYHQC@126</w:t>
        </w:r>
        <w:r w:rsidR="00AF4595" w:rsidRPr="009A0F41">
          <w:rPr>
            <w:rStyle w:val="af3"/>
            <w:rFonts w:ascii="宋体" w:hAnsi="宋体" w:hint="eastAsia"/>
            <w:sz w:val="24"/>
            <w:szCs w:val="24"/>
          </w:rPr>
          <w:t>.COM。</w:t>
        </w:r>
        <w:r w:rsidR="00AF4595" w:rsidRPr="00AF4595">
          <w:rPr>
            <w:rStyle w:val="af3"/>
            <w:rFonts w:ascii="宋体" w:hAnsi="宋体" w:hint="eastAsia"/>
            <w:color w:val="auto"/>
            <w:sz w:val="24"/>
            <w:szCs w:val="24"/>
            <w:u w:val="none"/>
          </w:rPr>
          <w:t>在规定时间之前没有</w:t>
        </w:r>
      </w:hyperlink>
      <w:r>
        <w:rPr>
          <w:rFonts w:ascii="宋体" w:hAnsi="宋体" w:hint="eastAsia"/>
          <w:sz w:val="24"/>
          <w:szCs w:val="24"/>
        </w:rPr>
        <w:t>发送投标确认函的供应商，招标人有权拒绝其投标；</w:t>
      </w:r>
    </w:p>
    <w:p w:rsidR="009159C9" w:rsidRDefault="00975730">
      <w:pPr>
        <w:spacing w:line="460" w:lineRule="exact"/>
        <w:ind w:firstLineChars="200" w:firstLine="480"/>
        <w:jc w:val="left"/>
        <w:rPr>
          <w:rFonts w:ascii="宋体" w:hAnsi="宋体" w:cs="宋体"/>
          <w:kern w:val="0"/>
          <w:sz w:val="24"/>
          <w:szCs w:val="24"/>
        </w:rPr>
      </w:pPr>
      <w:r>
        <w:rPr>
          <w:rFonts w:ascii="宋体" w:hAnsi="宋体" w:hint="eastAsia"/>
          <w:sz w:val="24"/>
        </w:rPr>
        <w:t>（2）</w:t>
      </w:r>
      <w:r>
        <w:rPr>
          <w:rFonts w:ascii="宋体" w:hAnsi="宋体" w:cs="宋体" w:hint="eastAsia"/>
          <w:kern w:val="0"/>
          <w:sz w:val="24"/>
          <w:szCs w:val="24"/>
        </w:rPr>
        <w:t>请供应商如实填写投标确认函中的有关内容和信息，如因投标确认函中的项目名称、编号及联系人和联系方式有误，造成无法与其联系的，其后果由供应商负责；</w:t>
      </w:r>
    </w:p>
    <w:p w:rsidR="009159C9" w:rsidRDefault="00975730">
      <w:pPr>
        <w:spacing w:line="460" w:lineRule="exact"/>
        <w:ind w:firstLineChars="200" w:firstLine="480"/>
        <w:jc w:val="left"/>
        <w:rPr>
          <w:rFonts w:ascii="宋体" w:hAnsi="宋体" w:cs="宋体"/>
          <w:kern w:val="0"/>
          <w:sz w:val="24"/>
          <w:szCs w:val="24"/>
        </w:rPr>
      </w:pPr>
      <w:r>
        <w:rPr>
          <w:rFonts w:ascii="宋体" w:hAnsi="宋体" w:hint="eastAsia"/>
          <w:sz w:val="24"/>
        </w:rPr>
        <w:t>（3）</w:t>
      </w:r>
      <w:r>
        <w:rPr>
          <w:rFonts w:ascii="宋体" w:hAnsi="宋体" w:cs="宋体" w:hint="eastAsia"/>
          <w:kern w:val="0"/>
          <w:sz w:val="24"/>
          <w:szCs w:val="24"/>
        </w:rPr>
        <w:t>已提交确认函的供应商，如无正当理由不参加本项目投标，采购监管</w:t>
      </w:r>
      <w:r>
        <w:rPr>
          <w:rFonts w:ascii="宋体" w:hAnsi="宋体" w:cs="宋体" w:hint="eastAsia"/>
          <w:kern w:val="0"/>
          <w:sz w:val="24"/>
          <w:szCs w:val="24"/>
        </w:rPr>
        <w:lastRenderedPageBreak/>
        <w:t>部门有权作出不利于投标供应商的处理；</w:t>
      </w:r>
    </w:p>
    <w:p w:rsidR="009159C9" w:rsidRDefault="00975730">
      <w:pPr>
        <w:snapToGrid w:val="0"/>
        <w:spacing w:line="460" w:lineRule="exact"/>
        <w:ind w:firstLineChars="200" w:firstLine="480"/>
        <w:jc w:val="left"/>
        <w:rPr>
          <w:rFonts w:ascii="宋体" w:hAnsi="宋体" w:cs="宋体"/>
          <w:kern w:val="0"/>
          <w:sz w:val="24"/>
          <w:szCs w:val="24"/>
        </w:rPr>
      </w:pPr>
      <w:r>
        <w:rPr>
          <w:rFonts w:ascii="宋体" w:hAnsi="宋体" w:hint="eastAsia"/>
          <w:sz w:val="24"/>
        </w:rPr>
        <w:t>（4）</w:t>
      </w:r>
      <w:r>
        <w:rPr>
          <w:rFonts w:ascii="宋体" w:hAnsi="宋体" w:cs="仿宋" w:hint="eastAsia"/>
          <w:sz w:val="24"/>
          <w:szCs w:val="24"/>
        </w:rPr>
        <w:t>投标确认函必须采用邮件方式提交，采购人不接受其他任何方式提交的确认函。</w:t>
      </w:r>
    </w:p>
    <w:p w:rsidR="009159C9" w:rsidRDefault="00975730">
      <w:pPr>
        <w:spacing w:line="460" w:lineRule="exact"/>
        <w:ind w:firstLineChars="200" w:firstLine="480"/>
        <w:rPr>
          <w:rFonts w:hAnsi="宋体"/>
          <w:sz w:val="24"/>
        </w:rPr>
      </w:pPr>
      <w:r>
        <w:rPr>
          <w:rFonts w:ascii="宋体" w:hAnsi="宋体" w:hint="eastAsia"/>
          <w:sz w:val="24"/>
        </w:rPr>
        <w:t>（5）</w:t>
      </w:r>
      <w:r>
        <w:rPr>
          <w:rFonts w:hAnsi="宋体" w:hint="eastAsia"/>
          <w:sz w:val="24"/>
        </w:rPr>
        <w:t>格式：</w:t>
      </w:r>
    </w:p>
    <w:p w:rsidR="009159C9" w:rsidRDefault="00975730">
      <w:pPr>
        <w:spacing w:line="460" w:lineRule="exact"/>
        <w:jc w:val="center"/>
        <w:rPr>
          <w:rFonts w:ascii="宋体" w:hAnsi="宋体" w:cs="宋体"/>
          <w:b/>
          <w:kern w:val="0"/>
          <w:sz w:val="24"/>
          <w:szCs w:val="24"/>
        </w:rPr>
      </w:pPr>
      <w:r>
        <w:rPr>
          <w:rFonts w:ascii="宋体" w:hAnsi="宋体" w:cs="宋体" w:hint="eastAsia"/>
          <w:b/>
          <w:kern w:val="0"/>
          <w:sz w:val="24"/>
          <w:szCs w:val="24"/>
        </w:rPr>
        <w:t>投标确认函</w:t>
      </w:r>
    </w:p>
    <w:p w:rsidR="009159C9" w:rsidRDefault="00AF4595">
      <w:pPr>
        <w:spacing w:line="460" w:lineRule="exact"/>
        <w:jc w:val="left"/>
        <w:rPr>
          <w:rFonts w:hAnsi="宋体"/>
          <w:sz w:val="24"/>
        </w:rPr>
      </w:pPr>
      <w:r>
        <w:rPr>
          <w:rFonts w:hAnsi="宋体" w:hint="eastAsia"/>
          <w:sz w:val="24"/>
        </w:rPr>
        <w:t>泰州</w:t>
      </w:r>
      <w:r>
        <w:rPr>
          <w:rFonts w:hAnsi="宋体"/>
          <w:sz w:val="24"/>
        </w:rPr>
        <w:t>职业技术学院</w:t>
      </w:r>
      <w:r w:rsidR="00975730">
        <w:rPr>
          <w:rFonts w:hAnsi="宋体" w:hint="eastAsia"/>
          <w:sz w:val="24"/>
        </w:rPr>
        <w:t>：</w:t>
      </w:r>
    </w:p>
    <w:p w:rsidR="009159C9"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我单位已下载了贵单位项目</w:t>
      </w:r>
      <w:r w:rsidR="00AF4595">
        <w:rPr>
          <w:rFonts w:ascii="宋体" w:hAnsi="宋体" w:cs="宋体" w:hint="eastAsia"/>
          <w:kern w:val="0"/>
          <w:sz w:val="24"/>
          <w:szCs w:val="24"/>
        </w:rPr>
        <w:t xml:space="preserve">           </w:t>
      </w:r>
      <w:r w:rsidR="00AF4595">
        <w:rPr>
          <w:rFonts w:ascii="宋体" w:hAnsi="宋体" w:cs="宋体"/>
          <w:kern w:val="0"/>
          <w:sz w:val="24"/>
          <w:szCs w:val="24"/>
        </w:rPr>
        <w:t xml:space="preserve">  </w:t>
      </w:r>
      <w:r w:rsidR="00AF4595">
        <w:rPr>
          <w:rFonts w:ascii="宋体" w:hAnsi="宋体" w:cs="宋体" w:hint="eastAsia"/>
          <w:kern w:val="0"/>
          <w:sz w:val="24"/>
          <w:szCs w:val="24"/>
        </w:rPr>
        <w:t xml:space="preserve">    </w:t>
      </w:r>
      <w:r>
        <w:rPr>
          <w:rFonts w:ascii="宋体" w:hAnsi="宋体" w:cs="宋体" w:hint="eastAsia"/>
          <w:kern w:val="0"/>
          <w:sz w:val="24"/>
          <w:szCs w:val="24"/>
        </w:rPr>
        <w:t>（项目编号：</w:t>
      </w:r>
      <w:r w:rsidR="00AF4595">
        <w:rPr>
          <w:rFonts w:ascii="宋体" w:hAnsi="宋体" w:cs="宋体" w:hint="eastAsia"/>
          <w:kern w:val="0"/>
          <w:sz w:val="24"/>
          <w:szCs w:val="24"/>
        </w:rPr>
        <w:t xml:space="preserve">     </w:t>
      </w:r>
      <w:r>
        <w:rPr>
          <w:rFonts w:ascii="宋体" w:hAnsi="宋体" w:cs="宋体" w:hint="eastAsia"/>
          <w:kern w:val="0"/>
          <w:sz w:val="24"/>
          <w:szCs w:val="24"/>
        </w:rPr>
        <w:t>）的招标文件，经我单位研究，决定准时参加本项目的投标。</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我单位名称： ，</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投标联系人：，</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手机：，</w:t>
      </w:r>
    </w:p>
    <w:p w:rsidR="00AF4595"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传真： ，</w:t>
      </w:r>
    </w:p>
    <w:p w:rsidR="009159C9" w:rsidRDefault="00975730">
      <w:pPr>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邮箱：。</w:t>
      </w:r>
    </w:p>
    <w:p w:rsidR="009159C9" w:rsidRDefault="009159C9">
      <w:pPr>
        <w:spacing w:line="460" w:lineRule="exact"/>
        <w:ind w:firstLineChars="200" w:firstLine="480"/>
        <w:jc w:val="left"/>
        <w:rPr>
          <w:rFonts w:ascii="宋体" w:hAnsi="宋体" w:cs="宋体"/>
          <w:kern w:val="0"/>
          <w:sz w:val="24"/>
          <w:szCs w:val="24"/>
        </w:rPr>
      </w:pPr>
    </w:p>
    <w:p w:rsidR="009159C9" w:rsidRDefault="00975730">
      <w:pPr>
        <w:spacing w:line="460" w:lineRule="exact"/>
        <w:ind w:firstLineChars="200" w:firstLine="480"/>
        <w:jc w:val="left"/>
        <w:rPr>
          <w:rFonts w:hAnsi="宋体"/>
          <w:b/>
          <w:sz w:val="24"/>
        </w:rPr>
      </w:pPr>
      <w:r>
        <w:rPr>
          <w:rFonts w:ascii="宋体" w:hAnsi="宋体" w:cs="宋体" w:hint="eastAsia"/>
          <w:kern w:val="0"/>
          <w:sz w:val="24"/>
          <w:szCs w:val="24"/>
        </w:rPr>
        <w:t> </w:t>
      </w:r>
    </w:p>
    <w:p w:rsidR="009159C9" w:rsidRDefault="00975730">
      <w:pPr>
        <w:spacing w:line="460" w:lineRule="exact"/>
        <w:ind w:firstLineChars="800" w:firstLine="1920"/>
        <w:jc w:val="left"/>
        <w:rPr>
          <w:rFonts w:ascii="宋体" w:hAnsi="宋体" w:cs="宋体"/>
          <w:kern w:val="0"/>
          <w:sz w:val="24"/>
          <w:szCs w:val="24"/>
        </w:rPr>
      </w:pPr>
      <w:r>
        <w:rPr>
          <w:rFonts w:ascii="宋体" w:hAnsi="宋体" w:cs="宋体" w:hint="eastAsia"/>
          <w:kern w:val="0"/>
          <w:sz w:val="24"/>
          <w:szCs w:val="24"/>
        </w:rPr>
        <w:t xml:space="preserve">                          单位（公章）：</w:t>
      </w:r>
    </w:p>
    <w:p w:rsidR="009159C9" w:rsidRDefault="00975730">
      <w:pPr>
        <w:spacing w:line="460" w:lineRule="exact"/>
        <w:ind w:right="480"/>
        <w:jc w:val="right"/>
        <w:rPr>
          <w:rFonts w:ascii="宋体" w:hAnsi="宋体" w:cs="宋体"/>
          <w:kern w:val="0"/>
          <w:sz w:val="24"/>
          <w:szCs w:val="24"/>
        </w:rPr>
      </w:pPr>
      <w:r>
        <w:rPr>
          <w:rFonts w:ascii="宋体" w:hAnsi="宋体" w:cs="宋体" w:hint="eastAsia"/>
          <w:kern w:val="0"/>
          <w:sz w:val="24"/>
          <w:szCs w:val="24"/>
        </w:rPr>
        <w:t>年  月</w:t>
      </w:r>
      <w:r w:rsidR="00AF4595">
        <w:rPr>
          <w:rFonts w:ascii="宋体" w:hAnsi="宋体" w:cs="宋体" w:hint="eastAsia"/>
          <w:kern w:val="0"/>
          <w:sz w:val="24"/>
          <w:szCs w:val="24"/>
        </w:rPr>
        <w:t xml:space="preserve"> </w:t>
      </w:r>
      <w:r>
        <w:rPr>
          <w:rFonts w:ascii="宋体" w:hAnsi="宋体" w:cs="宋体" w:hint="eastAsia"/>
          <w:kern w:val="0"/>
          <w:sz w:val="24"/>
          <w:szCs w:val="24"/>
        </w:rPr>
        <w:t xml:space="preserve"> 日</w:t>
      </w: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pPr>
        <w:ind w:firstLineChars="1050" w:firstLine="2520"/>
        <w:rPr>
          <w:rFonts w:ascii="宋体" w:hAnsi="宋体"/>
          <w:sz w:val="24"/>
          <w:szCs w:val="24"/>
        </w:rPr>
      </w:pPr>
    </w:p>
    <w:p w:rsidR="009159C9" w:rsidRDefault="009159C9">
      <w:bookmarkStart w:id="13" w:name="_Toc422900120"/>
      <w:bookmarkStart w:id="14" w:name="_Toc430870051"/>
    </w:p>
    <w:p w:rsidR="00CC6130" w:rsidRDefault="00CC6130">
      <w:pPr>
        <w:pStyle w:val="1"/>
        <w:rPr>
          <w:rFonts w:ascii="黑体" w:eastAsia="黑体" w:hAnsi="黑体"/>
          <w:sz w:val="44"/>
          <w:szCs w:val="44"/>
        </w:rPr>
      </w:pPr>
      <w:bookmarkStart w:id="15" w:name="_Toc20761"/>
      <w:bookmarkStart w:id="16" w:name="_Toc476727010"/>
      <w:bookmarkStart w:id="17" w:name="_Toc5825"/>
    </w:p>
    <w:p w:rsidR="00CC6130" w:rsidRDefault="00CC6130">
      <w:pPr>
        <w:pStyle w:val="1"/>
        <w:rPr>
          <w:rFonts w:ascii="黑体" w:eastAsia="黑体" w:hAnsi="黑体"/>
          <w:sz w:val="44"/>
          <w:szCs w:val="44"/>
        </w:rPr>
      </w:pPr>
    </w:p>
    <w:p w:rsidR="009159C9" w:rsidRDefault="00975730">
      <w:pPr>
        <w:pStyle w:val="1"/>
        <w:rPr>
          <w:rFonts w:ascii="黑体" w:eastAsia="黑体" w:hAnsi="黑体"/>
          <w:sz w:val="44"/>
          <w:szCs w:val="44"/>
        </w:rPr>
      </w:pPr>
      <w:r>
        <w:rPr>
          <w:rFonts w:ascii="黑体" w:eastAsia="黑体" w:hAnsi="黑体" w:hint="eastAsia"/>
          <w:sz w:val="44"/>
          <w:szCs w:val="44"/>
        </w:rPr>
        <w:t>第二章  招标文件</w:t>
      </w:r>
      <w:bookmarkEnd w:id="1"/>
      <w:bookmarkEnd w:id="2"/>
      <w:bookmarkEnd w:id="3"/>
      <w:bookmarkEnd w:id="4"/>
      <w:bookmarkEnd w:id="5"/>
      <w:bookmarkEnd w:id="11"/>
      <w:bookmarkEnd w:id="12"/>
      <w:bookmarkEnd w:id="13"/>
      <w:bookmarkEnd w:id="14"/>
      <w:bookmarkEnd w:id="15"/>
      <w:bookmarkEnd w:id="16"/>
      <w:bookmarkEnd w:id="17"/>
    </w:p>
    <w:p w:rsidR="009159C9" w:rsidRDefault="00975730">
      <w:pPr>
        <w:pStyle w:val="2"/>
        <w:rPr>
          <w:rFonts w:eastAsia="宋体"/>
          <w:b w:val="0"/>
          <w:bCs w:val="0"/>
        </w:rPr>
      </w:pPr>
      <w:bookmarkStart w:id="18" w:name="_Toc20823273"/>
      <w:bookmarkStart w:id="19" w:name="_Toc278355365"/>
      <w:bookmarkStart w:id="20" w:name="_Toc513029201"/>
      <w:bookmarkStart w:id="21" w:name="_Toc16938517"/>
      <w:bookmarkStart w:id="22" w:name="_Toc120614212"/>
      <w:bookmarkStart w:id="23" w:name="_Toc30005"/>
      <w:bookmarkStart w:id="24" w:name="_Toc430870052"/>
      <w:bookmarkStart w:id="25" w:name="_Toc422900121"/>
      <w:bookmarkStart w:id="26" w:name="_Toc476727011"/>
      <w:bookmarkStart w:id="27" w:name="_Toc15224"/>
      <w:r>
        <w:rPr>
          <w:rFonts w:eastAsia="黑体" w:hint="eastAsia"/>
          <w:b w:val="0"/>
          <w:bCs w:val="0"/>
          <w:sz w:val="36"/>
        </w:rPr>
        <w:t>投标人须知前附表</w:t>
      </w:r>
      <w:bookmarkEnd w:id="18"/>
      <w:bookmarkEnd w:id="19"/>
      <w:bookmarkEnd w:id="20"/>
      <w:bookmarkEnd w:id="21"/>
      <w:bookmarkEnd w:id="22"/>
      <w:bookmarkEnd w:id="23"/>
      <w:bookmarkEnd w:id="24"/>
      <w:bookmarkEnd w:id="25"/>
      <w:bookmarkEnd w:id="26"/>
      <w:bookmarkEnd w:id="27"/>
    </w:p>
    <w:tbl>
      <w:tblPr>
        <w:tblW w:w="8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889"/>
      </w:tblGrid>
      <w:tr w:rsidR="009159C9">
        <w:trPr>
          <w:trHeight w:val="48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b/>
                <w:sz w:val="24"/>
              </w:rPr>
            </w:pPr>
            <w:r>
              <w:rPr>
                <w:rFonts w:ascii="宋体" w:hAnsi="宋体" w:hint="eastAsia"/>
                <w:b/>
                <w:sz w:val="24"/>
              </w:rPr>
              <w:t>序号</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b/>
                <w:sz w:val="24"/>
              </w:rPr>
            </w:pPr>
            <w:r>
              <w:rPr>
                <w:rFonts w:ascii="宋体" w:hAnsi="宋体" w:hint="eastAsia"/>
                <w:b/>
                <w:sz w:val="24"/>
              </w:rPr>
              <w:t>内       容</w:t>
            </w:r>
          </w:p>
        </w:tc>
      </w:tr>
      <w:tr w:rsidR="009159C9">
        <w:trPr>
          <w:trHeight w:val="844"/>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rPr>
            </w:pPr>
            <w:r>
              <w:rPr>
                <w:rFonts w:ascii="宋体" w:hAnsi="宋体" w:hint="eastAsia"/>
              </w:rPr>
              <w:t>项目名称：</w:t>
            </w:r>
            <w:r>
              <w:rPr>
                <w:rFonts w:ascii="宋体" w:hAnsi="宋体" w:hint="eastAsia"/>
                <w:bCs/>
              </w:rPr>
              <w:t>泰州职业技术学院教材出版</w:t>
            </w:r>
          </w:p>
          <w:p w:rsidR="009159C9" w:rsidRDefault="00975730">
            <w:pPr>
              <w:spacing w:line="360" w:lineRule="exact"/>
              <w:rPr>
                <w:rFonts w:ascii="宋体" w:hAnsi="宋体"/>
              </w:rPr>
            </w:pPr>
            <w:r>
              <w:rPr>
                <w:rFonts w:ascii="宋体" w:hAnsi="宋体" w:hint="eastAsia"/>
              </w:rPr>
              <w:t>项目编号：</w:t>
            </w:r>
          </w:p>
        </w:tc>
      </w:tr>
      <w:tr w:rsidR="009159C9">
        <w:trPr>
          <w:trHeight w:val="87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ind w:right="102"/>
              <w:jc w:val="center"/>
              <w:rPr>
                <w:rFonts w:ascii="宋体" w:hAnsi="宋体"/>
                <w:sz w:val="24"/>
              </w:rPr>
            </w:pPr>
            <w:r>
              <w:rPr>
                <w:rFonts w:ascii="宋体" w:hAnsi="宋体" w:hint="eastAsia"/>
                <w:sz w:val="24"/>
              </w:rPr>
              <w:t>2</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rPr>
            </w:pPr>
            <w:r>
              <w:rPr>
                <w:rFonts w:ascii="宋体" w:hAnsi="宋体" w:hint="eastAsia"/>
              </w:rPr>
              <w:t>采购机构：</w:t>
            </w:r>
            <w:r w:rsidR="009359FB">
              <w:rPr>
                <w:rFonts w:ascii="宋体" w:hAnsi="宋体" w:hint="eastAsia"/>
              </w:rPr>
              <w:t>泰州</w:t>
            </w:r>
            <w:r w:rsidR="009359FB">
              <w:rPr>
                <w:rFonts w:ascii="宋体" w:hAnsi="宋体"/>
              </w:rPr>
              <w:t>职业技术学院</w:t>
            </w:r>
          </w:p>
          <w:p w:rsidR="009159C9" w:rsidRDefault="00975730" w:rsidP="009359FB">
            <w:pPr>
              <w:spacing w:line="360" w:lineRule="exact"/>
              <w:rPr>
                <w:rFonts w:ascii="宋体" w:hAnsi="宋体"/>
              </w:rPr>
            </w:pPr>
            <w:r>
              <w:rPr>
                <w:rFonts w:ascii="宋体" w:hAnsi="宋体" w:hint="eastAsia"/>
              </w:rPr>
              <w:t>采购机构地址：泰州市</w:t>
            </w:r>
            <w:r w:rsidR="009359FB">
              <w:rPr>
                <w:rFonts w:ascii="宋体" w:hAnsi="宋体" w:hint="eastAsia"/>
              </w:rPr>
              <w:t>医药高</w:t>
            </w:r>
            <w:r w:rsidR="009359FB">
              <w:rPr>
                <w:rFonts w:ascii="宋体" w:hAnsi="宋体"/>
              </w:rPr>
              <w:t>新区天星</w:t>
            </w:r>
            <w:r w:rsidR="009359FB">
              <w:rPr>
                <w:rFonts w:ascii="宋体" w:hAnsi="宋体" w:hint="eastAsia"/>
              </w:rPr>
              <w:t>路8号</w:t>
            </w:r>
          </w:p>
        </w:tc>
      </w:tr>
      <w:tr w:rsidR="009159C9">
        <w:trPr>
          <w:trHeight w:val="41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ind w:right="102"/>
              <w:jc w:val="center"/>
              <w:rPr>
                <w:rFonts w:ascii="宋体" w:hAnsi="宋体"/>
                <w:sz w:val="24"/>
              </w:rPr>
            </w:pPr>
            <w:r>
              <w:rPr>
                <w:rFonts w:ascii="宋体" w:hAnsi="宋体" w:hint="eastAsia"/>
                <w:sz w:val="24"/>
              </w:rPr>
              <w:t>3</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rPr>
            </w:pPr>
            <w:r>
              <w:rPr>
                <w:rFonts w:ascii="宋体" w:hAnsi="宋体" w:hint="eastAsia"/>
              </w:rPr>
              <w:t>招标文件发放：网上下载</w:t>
            </w:r>
          </w:p>
        </w:tc>
      </w:tr>
      <w:tr w:rsidR="009159C9">
        <w:trPr>
          <w:trHeight w:val="413"/>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ind w:right="102"/>
              <w:jc w:val="center"/>
              <w:rPr>
                <w:rFonts w:ascii="宋体" w:hAnsi="宋体"/>
                <w:sz w:val="24"/>
              </w:rPr>
            </w:pPr>
            <w:r>
              <w:rPr>
                <w:rFonts w:ascii="宋体" w:hAnsi="宋体" w:hint="eastAsia"/>
                <w:sz w:val="24"/>
              </w:rPr>
              <w:t>4</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rsidP="00FC1CF8">
            <w:pPr>
              <w:adjustRightInd w:val="0"/>
              <w:snapToGrid w:val="0"/>
              <w:spacing w:line="360" w:lineRule="exact"/>
              <w:rPr>
                <w:rFonts w:ascii="宋体" w:hAnsi="宋体"/>
              </w:rPr>
            </w:pPr>
            <w:r>
              <w:rPr>
                <w:rFonts w:ascii="宋体" w:hAnsi="宋体" w:hint="eastAsia"/>
              </w:rPr>
              <w:t>本项目采购预算：</w:t>
            </w:r>
            <w:r w:rsidR="00FC1CF8">
              <w:rPr>
                <w:rFonts w:ascii="宋体" w:hAnsi="宋体" w:hint="eastAsia"/>
              </w:rPr>
              <w:t>10</w:t>
            </w:r>
            <w:r>
              <w:rPr>
                <w:rFonts w:ascii="宋体" w:hAnsi="宋体" w:hint="eastAsia"/>
              </w:rPr>
              <w:t>万元</w:t>
            </w:r>
          </w:p>
        </w:tc>
      </w:tr>
      <w:tr w:rsidR="009159C9">
        <w:trPr>
          <w:trHeight w:val="864"/>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5</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cs="宋体"/>
                <w:kern w:val="0"/>
              </w:rPr>
            </w:pPr>
            <w:r>
              <w:rPr>
                <w:rFonts w:ascii="宋体" w:hAnsi="宋体" w:cs="宋体" w:hint="eastAsia"/>
                <w:kern w:val="0"/>
              </w:rPr>
              <w:t>投标保证金金额为</w:t>
            </w:r>
            <w:r w:rsidR="009359FB">
              <w:rPr>
                <w:rFonts w:ascii="宋体" w:hAnsi="宋体" w:cs="宋体"/>
                <w:kern w:val="0"/>
              </w:rPr>
              <w:t>2</w:t>
            </w:r>
            <w:r>
              <w:rPr>
                <w:rFonts w:ascii="宋体" w:hAnsi="宋体" w:cs="宋体" w:hint="eastAsia"/>
                <w:kern w:val="0"/>
              </w:rPr>
              <w:t>000元人民币</w:t>
            </w:r>
          </w:p>
          <w:p w:rsidR="009159C9" w:rsidRDefault="00975730" w:rsidP="009359FB">
            <w:pPr>
              <w:spacing w:line="360" w:lineRule="exact"/>
              <w:rPr>
                <w:rFonts w:ascii="宋体" w:hAnsi="宋体" w:cs="宋体"/>
                <w:kern w:val="0"/>
              </w:rPr>
            </w:pPr>
            <w:r>
              <w:rPr>
                <w:rFonts w:ascii="宋体" w:hAnsi="宋体" w:cs="宋体" w:hint="eastAsia"/>
                <w:kern w:val="0"/>
              </w:rPr>
              <w:t>投标保证金注意事项：</w:t>
            </w:r>
            <w:r>
              <w:rPr>
                <w:rFonts w:ascii="宋体" w:hAnsi="宋体" w:cs="宋体"/>
                <w:kern w:val="0"/>
              </w:rPr>
              <w:t>投标保证金</w:t>
            </w:r>
            <w:r w:rsidR="009359FB">
              <w:rPr>
                <w:rFonts w:ascii="宋体" w:hAnsi="宋体" w:cs="宋体" w:hint="eastAsia"/>
                <w:kern w:val="0"/>
              </w:rPr>
              <w:t>以现金</w:t>
            </w:r>
            <w:r>
              <w:rPr>
                <w:rFonts w:ascii="宋体" w:hAnsi="宋体" w:cs="宋体"/>
                <w:kern w:val="0"/>
              </w:rPr>
              <w:t>形式</w:t>
            </w:r>
            <w:r w:rsidR="009359FB">
              <w:rPr>
                <w:rFonts w:ascii="宋体" w:hAnsi="宋体" w:cs="宋体" w:hint="eastAsia"/>
                <w:kern w:val="0"/>
              </w:rPr>
              <w:t>当</w:t>
            </w:r>
            <w:r w:rsidR="009359FB">
              <w:rPr>
                <w:rFonts w:ascii="宋体" w:hAnsi="宋体" w:cs="宋体"/>
                <w:kern w:val="0"/>
              </w:rPr>
              <w:t>场</w:t>
            </w:r>
            <w:r>
              <w:rPr>
                <w:rFonts w:ascii="宋体" w:hAnsi="宋体" w:cs="宋体"/>
                <w:kern w:val="0"/>
              </w:rPr>
              <w:t>提交，</w:t>
            </w:r>
            <w:r w:rsidR="009359FB">
              <w:rPr>
                <w:rFonts w:ascii="宋体" w:hAnsi="宋体" w:cs="宋体" w:hint="eastAsia"/>
                <w:kern w:val="0"/>
              </w:rPr>
              <w:t>未</w:t>
            </w:r>
            <w:r w:rsidR="009359FB">
              <w:rPr>
                <w:rFonts w:ascii="宋体" w:hAnsi="宋体" w:cs="宋体"/>
                <w:kern w:val="0"/>
              </w:rPr>
              <w:t>中标单位开标结束后当场退回</w:t>
            </w:r>
            <w:r>
              <w:rPr>
                <w:rFonts w:ascii="宋体" w:hAnsi="宋体" w:cs="宋体" w:hint="eastAsia"/>
                <w:kern w:val="0"/>
              </w:rPr>
              <w:t>。</w:t>
            </w:r>
          </w:p>
        </w:tc>
      </w:tr>
      <w:tr w:rsidR="009159C9">
        <w:trPr>
          <w:trHeight w:val="294"/>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6</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cs="宋体"/>
                <w:kern w:val="0"/>
              </w:rPr>
            </w:pPr>
            <w:r>
              <w:rPr>
                <w:rFonts w:ascii="宋体" w:hAnsi="宋体" w:cs="宋体" w:hint="eastAsia"/>
                <w:kern w:val="0"/>
              </w:rPr>
              <w:t xml:space="preserve">投标有效期：开标后六十（60）天 </w:t>
            </w:r>
          </w:p>
        </w:tc>
      </w:tr>
      <w:tr w:rsidR="009159C9">
        <w:trPr>
          <w:trHeight w:val="133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7</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rPr>
            </w:pPr>
            <w:r>
              <w:rPr>
                <w:rFonts w:ascii="宋体" w:hAnsi="宋体" w:hint="eastAsia"/>
              </w:rPr>
              <w:t>投标文件递交至：泰州市</w:t>
            </w:r>
            <w:r w:rsidR="009359FB">
              <w:rPr>
                <w:rFonts w:ascii="宋体" w:hAnsi="宋体" w:hint="eastAsia"/>
              </w:rPr>
              <w:t>医药高</w:t>
            </w:r>
            <w:r w:rsidR="009359FB">
              <w:rPr>
                <w:rFonts w:ascii="宋体" w:hAnsi="宋体"/>
              </w:rPr>
              <w:t>新区天星</w:t>
            </w:r>
            <w:r w:rsidR="009359FB">
              <w:rPr>
                <w:rFonts w:ascii="宋体" w:hAnsi="宋体" w:hint="eastAsia"/>
              </w:rPr>
              <w:t>路8号 行政</w:t>
            </w:r>
            <w:r w:rsidR="009359FB">
              <w:rPr>
                <w:rFonts w:ascii="宋体" w:hAnsi="宋体"/>
              </w:rPr>
              <w:t>楼</w:t>
            </w:r>
            <w:r w:rsidR="009359FB">
              <w:rPr>
                <w:rFonts w:ascii="宋体" w:hAnsi="宋体" w:hint="eastAsia"/>
              </w:rPr>
              <w:t>118室</w:t>
            </w:r>
          </w:p>
          <w:p w:rsidR="009159C9" w:rsidRDefault="00975730">
            <w:pPr>
              <w:adjustRightInd w:val="0"/>
              <w:snapToGrid w:val="0"/>
              <w:spacing w:line="360" w:lineRule="exact"/>
              <w:jc w:val="left"/>
              <w:rPr>
                <w:rFonts w:ascii="宋体" w:hAnsi="宋体"/>
                <w:b/>
                <w:highlight w:val="yellow"/>
              </w:rPr>
            </w:pPr>
            <w:r>
              <w:rPr>
                <w:rFonts w:ascii="宋体" w:hAnsi="宋体" w:hint="eastAsia"/>
              </w:rPr>
              <w:t>投标开始时间：</w:t>
            </w:r>
            <w:r>
              <w:rPr>
                <w:rFonts w:ascii="宋体" w:hAnsi="宋体" w:hint="eastAsia"/>
                <w:b/>
                <w:highlight w:val="yellow"/>
              </w:rPr>
              <w:t>2018年</w:t>
            </w:r>
            <w:r w:rsidR="009359FB">
              <w:rPr>
                <w:rFonts w:ascii="宋体" w:hAnsi="宋体"/>
                <w:b/>
                <w:highlight w:val="yellow"/>
              </w:rPr>
              <w:t>7</w:t>
            </w:r>
            <w:r>
              <w:rPr>
                <w:rFonts w:ascii="宋体" w:hAnsi="宋体" w:hint="eastAsia"/>
                <w:b/>
                <w:highlight w:val="yellow"/>
              </w:rPr>
              <w:t>月</w:t>
            </w:r>
            <w:r w:rsidR="0052719F">
              <w:rPr>
                <w:rFonts w:ascii="宋体" w:hAnsi="宋体"/>
                <w:b/>
                <w:highlight w:val="yellow"/>
              </w:rPr>
              <w:t>1</w:t>
            </w:r>
            <w:r w:rsidR="00A74D83">
              <w:rPr>
                <w:rFonts w:ascii="宋体" w:hAnsi="宋体"/>
                <w:b/>
                <w:highlight w:val="yellow"/>
              </w:rPr>
              <w:t>8</w:t>
            </w:r>
            <w:r>
              <w:rPr>
                <w:rFonts w:ascii="宋体" w:hAnsi="宋体" w:hint="eastAsia"/>
                <w:b/>
                <w:highlight w:val="yellow"/>
              </w:rPr>
              <w:t>日上午9</w:t>
            </w:r>
            <w:r>
              <w:rPr>
                <w:rFonts w:ascii="宋体" w:hAnsi="宋体"/>
                <w:b/>
                <w:highlight w:val="yellow"/>
              </w:rPr>
              <w:t>：00</w:t>
            </w:r>
            <w:r>
              <w:rPr>
                <w:rFonts w:ascii="宋体" w:hAnsi="宋体" w:hint="eastAsia"/>
                <w:b/>
                <w:highlight w:val="yellow"/>
              </w:rPr>
              <w:t>整</w:t>
            </w:r>
          </w:p>
          <w:p w:rsidR="009159C9" w:rsidRDefault="00975730" w:rsidP="00A74D83">
            <w:pPr>
              <w:adjustRightInd w:val="0"/>
              <w:snapToGrid w:val="0"/>
              <w:spacing w:line="360" w:lineRule="exact"/>
              <w:rPr>
                <w:rFonts w:ascii="宋体" w:hAnsi="宋体"/>
              </w:rPr>
            </w:pPr>
            <w:r>
              <w:rPr>
                <w:rFonts w:ascii="宋体" w:hAnsi="宋体" w:hint="eastAsia"/>
                <w:highlight w:val="yellow"/>
              </w:rPr>
              <w:t>投标截止时间：</w:t>
            </w:r>
            <w:r>
              <w:rPr>
                <w:rFonts w:ascii="宋体" w:hAnsi="宋体" w:hint="eastAsia"/>
                <w:b/>
                <w:highlight w:val="yellow"/>
              </w:rPr>
              <w:t>2018年</w:t>
            </w:r>
            <w:r w:rsidR="009359FB">
              <w:rPr>
                <w:rFonts w:ascii="宋体" w:hAnsi="宋体"/>
                <w:b/>
                <w:highlight w:val="yellow"/>
              </w:rPr>
              <w:t>7</w:t>
            </w:r>
            <w:r>
              <w:rPr>
                <w:rFonts w:ascii="宋体" w:hAnsi="宋体" w:hint="eastAsia"/>
                <w:b/>
                <w:highlight w:val="yellow"/>
              </w:rPr>
              <w:t>月</w:t>
            </w:r>
            <w:r w:rsidR="0052719F">
              <w:rPr>
                <w:rFonts w:ascii="宋体" w:hAnsi="宋体"/>
                <w:b/>
                <w:highlight w:val="yellow"/>
              </w:rPr>
              <w:t>1</w:t>
            </w:r>
            <w:r w:rsidR="00A74D83">
              <w:rPr>
                <w:rFonts w:ascii="宋体" w:hAnsi="宋体"/>
                <w:b/>
                <w:highlight w:val="yellow"/>
              </w:rPr>
              <w:t>8</w:t>
            </w:r>
            <w:r>
              <w:rPr>
                <w:rFonts w:ascii="宋体" w:hAnsi="宋体" w:hint="eastAsia"/>
                <w:b/>
                <w:highlight w:val="yellow"/>
              </w:rPr>
              <w:t>日上午9</w:t>
            </w:r>
            <w:r>
              <w:rPr>
                <w:rFonts w:ascii="宋体" w:hAnsi="宋体"/>
                <w:b/>
                <w:highlight w:val="yellow"/>
              </w:rPr>
              <w:t>：30</w:t>
            </w:r>
            <w:r>
              <w:rPr>
                <w:rFonts w:ascii="宋体" w:hAnsi="宋体" w:hint="eastAsia"/>
                <w:b/>
                <w:highlight w:val="yellow"/>
              </w:rPr>
              <w:t>整</w:t>
            </w:r>
          </w:p>
        </w:tc>
      </w:tr>
      <w:tr w:rsidR="009159C9">
        <w:trPr>
          <w:cantSplit/>
          <w:trHeight w:val="285"/>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8</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rsidP="00CC6130">
            <w:pPr>
              <w:adjustRightInd w:val="0"/>
              <w:snapToGrid w:val="0"/>
              <w:spacing w:line="360" w:lineRule="exact"/>
              <w:rPr>
                <w:rFonts w:ascii="宋体" w:hAnsi="宋体"/>
              </w:rPr>
            </w:pPr>
            <w:r>
              <w:rPr>
                <w:rFonts w:ascii="宋体" w:hAnsi="宋体" w:hint="eastAsia"/>
              </w:rPr>
              <w:t>投标文件正本份数：1份   副本份数：</w:t>
            </w:r>
            <w:r w:rsidR="00CC6130">
              <w:rPr>
                <w:rFonts w:ascii="宋体" w:hAnsi="宋体"/>
              </w:rPr>
              <w:t>2</w:t>
            </w:r>
            <w:r>
              <w:rPr>
                <w:rFonts w:ascii="宋体" w:hAnsi="宋体" w:hint="eastAsia"/>
              </w:rPr>
              <w:t>份</w:t>
            </w:r>
          </w:p>
        </w:tc>
      </w:tr>
      <w:tr w:rsidR="009159C9">
        <w:trPr>
          <w:trHeight w:val="93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9</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360" w:lineRule="exact"/>
              <w:rPr>
                <w:rFonts w:ascii="宋体" w:hAnsi="宋体"/>
                <w:b/>
              </w:rPr>
            </w:pPr>
            <w:r>
              <w:rPr>
                <w:rFonts w:ascii="宋体" w:hAnsi="宋体" w:hint="eastAsia"/>
              </w:rPr>
              <w:t>开标时间：</w:t>
            </w:r>
            <w:r>
              <w:rPr>
                <w:rFonts w:ascii="宋体" w:hAnsi="宋体" w:hint="eastAsia"/>
                <w:b/>
                <w:highlight w:val="yellow"/>
              </w:rPr>
              <w:t>2018年</w:t>
            </w:r>
            <w:r w:rsidR="009359FB">
              <w:rPr>
                <w:rFonts w:ascii="宋体" w:hAnsi="宋体"/>
                <w:b/>
                <w:highlight w:val="yellow"/>
              </w:rPr>
              <w:t>7</w:t>
            </w:r>
            <w:r>
              <w:rPr>
                <w:rFonts w:ascii="宋体" w:hAnsi="宋体" w:hint="eastAsia"/>
                <w:b/>
                <w:highlight w:val="yellow"/>
              </w:rPr>
              <w:t>月</w:t>
            </w:r>
            <w:r w:rsidR="0052719F">
              <w:rPr>
                <w:rFonts w:ascii="宋体" w:hAnsi="宋体"/>
                <w:b/>
                <w:highlight w:val="yellow"/>
              </w:rPr>
              <w:t>1</w:t>
            </w:r>
            <w:r w:rsidR="00A74D83">
              <w:rPr>
                <w:rFonts w:ascii="宋体" w:hAnsi="宋体"/>
                <w:b/>
                <w:highlight w:val="yellow"/>
              </w:rPr>
              <w:t>8</w:t>
            </w:r>
            <w:r>
              <w:rPr>
                <w:rFonts w:ascii="宋体" w:hAnsi="宋体" w:hint="eastAsia"/>
                <w:b/>
                <w:highlight w:val="yellow"/>
              </w:rPr>
              <w:t>日上午9</w:t>
            </w:r>
            <w:r>
              <w:rPr>
                <w:rFonts w:ascii="宋体" w:hAnsi="宋体"/>
                <w:b/>
                <w:highlight w:val="yellow"/>
              </w:rPr>
              <w:t>：30</w:t>
            </w:r>
            <w:r>
              <w:rPr>
                <w:rFonts w:ascii="宋体" w:hAnsi="宋体" w:hint="eastAsia"/>
                <w:b/>
                <w:highlight w:val="yellow"/>
              </w:rPr>
              <w:t>整</w:t>
            </w:r>
          </w:p>
          <w:p w:rsidR="009159C9" w:rsidRDefault="00975730">
            <w:pPr>
              <w:spacing w:line="360" w:lineRule="exact"/>
              <w:rPr>
                <w:rFonts w:ascii="宋体" w:hAnsi="宋体"/>
              </w:rPr>
            </w:pPr>
            <w:r>
              <w:rPr>
                <w:rFonts w:ascii="宋体" w:hAnsi="宋体" w:hint="eastAsia"/>
              </w:rPr>
              <w:t>开标地点：泰州市</w:t>
            </w:r>
            <w:r w:rsidR="009359FB">
              <w:rPr>
                <w:rFonts w:ascii="宋体" w:hAnsi="宋体" w:hint="eastAsia"/>
              </w:rPr>
              <w:t>医药高</w:t>
            </w:r>
            <w:r w:rsidR="009359FB">
              <w:rPr>
                <w:rFonts w:ascii="宋体" w:hAnsi="宋体"/>
              </w:rPr>
              <w:t>新区天星</w:t>
            </w:r>
            <w:r w:rsidR="009359FB">
              <w:rPr>
                <w:rFonts w:ascii="宋体" w:hAnsi="宋体" w:hint="eastAsia"/>
              </w:rPr>
              <w:t>路8号 行政</w:t>
            </w:r>
            <w:r w:rsidR="009359FB">
              <w:rPr>
                <w:rFonts w:ascii="宋体" w:hAnsi="宋体"/>
              </w:rPr>
              <w:t>楼</w:t>
            </w:r>
            <w:r w:rsidR="009359FB">
              <w:rPr>
                <w:rFonts w:ascii="宋体" w:hAnsi="宋体" w:hint="eastAsia"/>
              </w:rPr>
              <w:t>118室</w:t>
            </w:r>
          </w:p>
        </w:tc>
      </w:tr>
      <w:tr w:rsidR="009159C9">
        <w:trPr>
          <w:trHeight w:val="471"/>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10</w:t>
            </w:r>
          </w:p>
        </w:tc>
        <w:tc>
          <w:tcPr>
            <w:tcW w:w="7889" w:type="dxa"/>
            <w:tcBorders>
              <w:top w:val="single" w:sz="4" w:space="0" w:color="auto"/>
              <w:left w:val="single" w:sz="4" w:space="0" w:color="auto"/>
              <w:bottom w:val="single" w:sz="4" w:space="0" w:color="auto"/>
              <w:right w:val="single" w:sz="4" w:space="0" w:color="auto"/>
            </w:tcBorders>
            <w:vAlign w:val="center"/>
          </w:tcPr>
          <w:p w:rsidR="009159C9" w:rsidRDefault="00975730">
            <w:pPr>
              <w:adjustRightInd w:val="0"/>
              <w:snapToGrid w:val="0"/>
              <w:spacing w:line="360" w:lineRule="exact"/>
              <w:rPr>
                <w:rFonts w:ascii="宋体" w:hAnsi="宋体"/>
              </w:rPr>
            </w:pPr>
            <w:r>
              <w:rPr>
                <w:rFonts w:ascii="宋体" w:hAnsi="宋体" w:hint="eastAsia"/>
              </w:rPr>
              <w:t>交货地点：泰州职业技术学院</w:t>
            </w:r>
          </w:p>
        </w:tc>
      </w:tr>
      <w:tr w:rsidR="009159C9">
        <w:trPr>
          <w:trHeight w:val="51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11</w:t>
            </w:r>
          </w:p>
        </w:tc>
        <w:tc>
          <w:tcPr>
            <w:tcW w:w="7889" w:type="dxa"/>
            <w:tcBorders>
              <w:top w:val="single" w:sz="4" w:space="0" w:color="auto"/>
              <w:left w:val="single" w:sz="4" w:space="0" w:color="auto"/>
              <w:bottom w:val="single" w:sz="4" w:space="0" w:color="auto"/>
              <w:right w:val="single" w:sz="4" w:space="0" w:color="auto"/>
            </w:tcBorders>
          </w:tcPr>
          <w:p w:rsidR="009159C9" w:rsidRDefault="00975730">
            <w:pPr>
              <w:adjustRightInd w:val="0"/>
              <w:snapToGrid w:val="0"/>
              <w:spacing w:line="360" w:lineRule="exact"/>
              <w:rPr>
                <w:rFonts w:ascii="宋体" w:hAnsi="宋体"/>
              </w:rPr>
            </w:pPr>
            <w:r>
              <w:rPr>
                <w:rFonts w:ascii="宋体" w:hAnsi="宋体" w:hint="eastAsia"/>
              </w:rPr>
              <w:t>项目要求：1、中标人应在中</w:t>
            </w:r>
            <w:r w:rsidR="00A42929">
              <w:rPr>
                <w:rFonts w:ascii="宋体" w:hAnsi="宋体" w:hint="eastAsia"/>
              </w:rPr>
              <w:t>标通知书发出之日起七日内，按照招标文件确定的事项与采购人签订</w:t>
            </w:r>
            <w:r>
              <w:rPr>
                <w:rFonts w:ascii="宋体" w:hAnsi="宋体" w:hint="eastAsia"/>
              </w:rPr>
              <w:t>采购合同。</w:t>
            </w:r>
          </w:p>
          <w:p w:rsidR="009159C9" w:rsidRDefault="00975730">
            <w:pPr>
              <w:adjustRightInd w:val="0"/>
              <w:snapToGrid w:val="0"/>
              <w:spacing w:line="360" w:lineRule="exact"/>
              <w:rPr>
                <w:rFonts w:ascii="宋体" w:hAnsi="宋体"/>
              </w:rPr>
            </w:pPr>
            <w:r>
              <w:rPr>
                <w:rFonts w:ascii="宋体" w:hAnsi="宋体" w:hint="eastAsia"/>
              </w:rPr>
              <w:t>2、交货工期：签订合同之日起三个月内交付采购人验收。</w:t>
            </w:r>
          </w:p>
        </w:tc>
      </w:tr>
      <w:tr w:rsidR="009159C9">
        <w:trPr>
          <w:trHeight w:val="519"/>
        </w:trPr>
        <w:tc>
          <w:tcPr>
            <w:tcW w:w="712"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400" w:lineRule="exact"/>
              <w:jc w:val="center"/>
              <w:rPr>
                <w:rFonts w:ascii="宋体" w:hAnsi="宋体"/>
                <w:sz w:val="24"/>
              </w:rPr>
            </w:pPr>
            <w:r>
              <w:rPr>
                <w:rFonts w:ascii="宋体" w:hAnsi="宋体" w:hint="eastAsia"/>
                <w:sz w:val="24"/>
              </w:rPr>
              <w:t>12</w:t>
            </w:r>
          </w:p>
        </w:tc>
        <w:tc>
          <w:tcPr>
            <w:tcW w:w="7889" w:type="dxa"/>
            <w:tcBorders>
              <w:top w:val="single" w:sz="4" w:space="0" w:color="auto"/>
              <w:left w:val="single" w:sz="4" w:space="0" w:color="auto"/>
              <w:bottom w:val="single" w:sz="4" w:space="0" w:color="auto"/>
              <w:right w:val="single" w:sz="4" w:space="0" w:color="auto"/>
            </w:tcBorders>
          </w:tcPr>
          <w:p w:rsidR="009159C9" w:rsidRDefault="00975730" w:rsidP="009359FB">
            <w:pPr>
              <w:adjustRightInd w:val="0"/>
              <w:snapToGrid w:val="0"/>
              <w:spacing w:line="360" w:lineRule="exact"/>
              <w:rPr>
                <w:rFonts w:ascii="宋体" w:hAnsi="宋体"/>
              </w:rPr>
            </w:pPr>
            <w:r w:rsidRPr="009359FB">
              <w:rPr>
                <w:rFonts w:ascii="宋体" w:hAnsi="宋体" w:hint="eastAsia"/>
              </w:rPr>
              <w:t>本次采购项目的</w:t>
            </w:r>
            <w:r w:rsidR="009359FB" w:rsidRPr="009359FB">
              <w:rPr>
                <w:rFonts w:ascii="宋体" w:hAnsi="宋体" w:hint="eastAsia"/>
              </w:rPr>
              <w:t>履约保证</w:t>
            </w:r>
            <w:r w:rsidR="009359FB" w:rsidRPr="009359FB">
              <w:rPr>
                <w:rFonts w:ascii="宋体" w:hAnsi="宋体"/>
              </w:rPr>
              <w:t>金为中标价的</w:t>
            </w:r>
            <w:r w:rsidR="009359FB" w:rsidRPr="009359FB">
              <w:rPr>
                <w:rFonts w:ascii="宋体" w:hAnsi="宋体" w:hint="eastAsia"/>
              </w:rPr>
              <w:t>10</w:t>
            </w:r>
            <w:r w:rsidR="009359FB" w:rsidRPr="009359FB">
              <w:rPr>
                <w:rFonts w:ascii="宋体" w:hAnsi="宋体"/>
              </w:rPr>
              <w:t>%，</w:t>
            </w:r>
            <w:r w:rsidR="009359FB" w:rsidRPr="009359FB">
              <w:rPr>
                <w:rFonts w:ascii="宋体" w:hAnsi="宋体" w:hint="eastAsia"/>
              </w:rPr>
              <w:t>该</w:t>
            </w:r>
            <w:r w:rsidRPr="009359FB">
              <w:rPr>
                <w:rFonts w:ascii="宋体" w:hAnsi="宋体" w:hint="eastAsia"/>
              </w:rPr>
              <w:t>费用由中标人在</w:t>
            </w:r>
            <w:r w:rsidR="009359FB" w:rsidRPr="009359FB">
              <w:rPr>
                <w:rFonts w:ascii="宋体" w:hAnsi="宋体" w:hint="eastAsia"/>
              </w:rPr>
              <w:t>开标</w:t>
            </w:r>
            <w:r w:rsidR="009359FB" w:rsidRPr="009359FB">
              <w:rPr>
                <w:rFonts w:ascii="宋体" w:hAnsi="宋体"/>
              </w:rPr>
              <w:t>结束后</w:t>
            </w:r>
            <w:r w:rsidR="009359FB" w:rsidRPr="009359FB">
              <w:rPr>
                <w:rFonts w:ascii="宋体" w:hAnsi="宋体" w:hint="eastAsia"/>
              </w:rPr>
              <w:t>当场</w:t>
            </w:r>
            <w:r w:rsidRPr="009359FB">
              <w:rPr>
                <w:rFonts w:ascii="宋体" w:hAnsi="宋体" w:hint="eastAsia"/>
              </w:rPr>
              <w:t>缴纳。</w:t>
            </w:r>
          </w:p>
        </w:tc>
      </w:tr>
    </w:tbl>
    <w:p w:rsidR="009159C9" w:rsidRDefault="00975730">
      <w:pPr>
        <w:pStyle w:val="2"/>
        <w:rPr>
          <w:rFonts w:eastAsia="黑体"/>
          <w:b w:val="0"/>
          <w:bCs w:val="0"/>
          <w:sz w:val="36"/>
        </w:rPr>
      </w:pPr>
      <w:bookmarkStart w:id="28" w:name="_Toc476727012"/>
      <w:bookmarkStart w:id="29" w:name="_Toc21301"/>
      <w:bookmarkStart w:id="30" w:name="_Toc19339"/>
      <w:bookmarkStart w:id="31" w:name="_Toc430870053"/>
      <w:bookmarkStart w:id="32" w:name="_Toc422900122"/>
      <w:bookmarkStart w:id="33" w:name="_Toc513029202"/>
      <w:bookmarkStart w:id="34" w:name="_Toc16938518"/>
      <w:bookmarkStart w:id="35" w:name="_Toc20823274"/>
      <w:bookmarkStart w:id="36" w:name="_Toc120614213"/>
      <w:r>
        <w:rPr>
          <w:rFonts w:eastAsia="黑体" w:hint="eastAsia"/>
          <w:b w:val="0"/>
          <w:bCs w:val="0"/>
          <w:sz w:val="36"/>
        </w:rPr>
        <w:lastRenderedPageBreak/>
        <w:t>投标人须知</w:t>
      </w:r>
      <w:bookmarkEnd w:id="28"/>
      <w:bookmarkEnd w:id="29"/>
      <w:bookmarkEnd w:id="30"/>
      <w:bookmarkEnd w:id="31"/>
      <w:bookmarkEnd w:id="32"/>
      <w:bookmarkEnd w:id="33"/>
      <w:bookmarkEnd w:id="34"/>
      <w:bookmarkEnd w:id="35"/>
      <w:bookmarkEnd w:id="36"/>
    </w:p>
    <w:p w:rsidR="009159C9" w:rsidRDefault="00975730" w:rsidP="00FC1CF8">
      <w:pPr>
        <w:pStyle w:val="3"/>
        <w:spacing w:beforeLines="50" w:before="156" w:afterLines="50" w:after="156" w:line="360" w:lineRule="auto"/>
      </w:pPr>
      <w:bookmarkStart w:id="37" w:name="_Toc9765"/>
      <w:bookmarkStart w:id="38" w:name="_Toc430870054"/>
      <w:bookmarkStart w:id="39" w:name="_Toc513029203"/>
      <w:bookmarkStart w:id="40" w:name="_Toc16938519"/>
      <w:bookmarkStart w:id="41" w:name="_Toc20823275"/>
      <w:bookmarkStart w:id="42" w:name="_Toc120614214"/>
      <w:r>
        <w:rPr>
          <w:rFonts w:hint="eastAsia"/>
        </w:rPr>
        <w:t>一、总则</w:t>
      </w:r>
      <w:bookmarkEnd w:id="37"/>
      <w:bookmarkEnd w:id="38"/>
      <w:bookmarkEnd w:id="39"/>
      <w:bookmarkEnd w:id="40"/>
      <w:bookmarkEnd w:id="41"/>
      <w:bookmarkEnd w:id="42"/>
    </w:p>
    <w:p w:rsidR="009159C9" w:rsidRDefault="00975730">
      <w:pPr>
        <w:pStyle w:val="4"/>
        <w:spacing w:before="0" w:after="0" w:line="240" w:lineRule="auto"/>
        <w:rPr>
          <w:b w:val="0"/>
          <w:bCs w:val="0"/>
        </w:rPr>
      </w:pPr>
      <w:bookmarkStart w:id="43" w:name="_Hlt16619475"/>
      <w:bookmarkStart w:id="44" w:name="_Toc458694821"/>
      <w:bookmarkStart w:id="45" w:name="_Toc20823276"/>
      <w:bookmarkStart w:id="46" w:name="_Toc16938520"/>
      <w:bookmarkStart w:id="47" w:name="_Toc513029204"/>
      <w:bookmarkEnd w:id="43"/>
      <w:r>
        <w:rPr>
          <w:b w:val="0"/>
          <w:bCs w:val="0"/>
        </w:rPr>
        <w:t>1</w:t>
      </w:r>
      <w:bookmarkEnd w:id="44"/>
      <w:r>
        <w:rPr>
          <w:rFonts w:hint="eastAsia"/>
          <w:b w:val="0"/>
          <w:bCs w:val="0"/>
        </w:rPr>
        <w:t>、</w:t>
      </w:r>
      <w:bookmarkEnd w:id="45"/>
      <w:bookmarkEnd w:id="46"/>
      <w:bookmarkEnd w:id="47"/>
      <w:r>
        <w:rPr>
          <w:rFonts w:hint="eastAsia"/>
          <w:b w:val="0"/>
          <w:bCs w:val="0"/>
        </w:rPr>
        <w:t>采购方式</w:t>
      </w:r>
    </w:p>
    <w:p w:rsidR="009159C9" w:rsidRDefault="00975730">
      <w:pPr>
        <w:spacing w:line="360" w:lineRule="auto"/>
        <w:ind w:firstLineChars="200" w:firstLine="480"/>
        <w:rPr>
          <w:rFonts w:ascii="宋体" w:hAnsi="宋体"/>
          <w:sz w:val="24"/>
        </w:rPr>
      </w:pPr>
      <w:r>
        <w:rPr>
          <w:rFonts w:ascii="宋体" w:hAnsi="宋体" w:hint="eastAsia"/>
          <w:sz w:val="24"/>
        </w:rPr>
        <w:t>本次招标采取公开招标，招标文件仅适用于招标公告中所述</w:t>
      </w:r>
      <w:bookmarkStart w:id="48" w:name="_Toc513029205"/>
      <w:bookmarkStart w:id="49" w:name="_Toc16938521"/>
      <w:bookmarkStart w:id="50" w:name="_Toc20823277"/>
      <w:r>
        <w:rPr>
          <w:rFonts w:ascii="宋体" w:hAnsi="宋体" w:hint="eastAsia"/>
          <w:bCs/>
          <w:sz w:val="24"/>
        </w:rPr>
        <w:t>泰州职业技术学院校本教材出版</w:t>
      </w:r>
      <w:r>
        <w:rPr>
          <w:rFonts w:ascii="宋体" w:hAnsi="宋体" w:hint="eastAsia"/>
          <w:sz w:val="24"/>
          <w:szCs w:val="22"/>
        </w:rPr>
        <w:t>采购项目。</w:t>
      </w:r>
    </w:p>
    <w:p w:rsidR="009159C9" w:rsidRDefault="00975730">
      <w:pPr>
        <w:pStyle w:val="4"/>
        <w:spacing w:before="0" w:after="0" w:line="240" w:lineRule="auto"/>
        <w:rPr>
          <w:b w:val="0"/>
          <w:bCs w:val="0"/>
        </w:rPr>
      </w:pPr>
      <w:r>
        <w:rPr>
          <w:b w:val="0"/>
          <w:bCs w:val="0"/>
        </w:rPr>
        <w:t>2</w:t>
      </w:r>
      <w:r>
        <w:rPr>
          <w:rFonts w:hint="eastAsia"/>
          <w:b w:val="0"/>
          <w:bCs w:val="0"/>
        </w:rPr>
        <w:t>、合格的投标人</w:t>
      </w:r>
      <w:bookmarkEnd w:id="48"/>
      <w:bookmarkEnd w:id="49"/>
      <w:bookmarkEnd w:id="50"/>
    </w:p>
    <w:p w:rsidR="009159C9" w:rsidRDefault="00975730">
      <w:pPr>
        <w:spacing w:line="360" w:lineRule="auto"/>
        <w:ind w:firstLineChars="200" w:firstLine="480"/>
        <w:rPr>
          <w:rStyle w:val="style31"/>
          <w:rFonts w:ascii="Verdana" w:hAnsi="Verdana"/>
          <w:b w:val="0"/>
          <w:color w:val="auto"/>
          <w:sz w:val="24"/>
          <w:szCs w:val="24"/>
        </w:rPr>
      </w:pPr>
      <w:bookmarkStart w:id="51" w:name="_Toc16938522"/>
      <w:bookmarkStart w:id="52" w:name="_Toc20823278"/>
      <w:bookmarkStart w:id="53"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9159C9" w:rsidRDefault="00975730">
      <w:pPr>
        <w:pStyle w:val="4"/>
        <w:spacing w:before="0" w:after="0" w:line="240" w:lineRule="auto"/>
        <w:rPr>
          <w:b w:val="0"/>
          <w:bCs w:val="0"/>
        </w:rPr>
      </w:pPr>
      <w:r>
        <w:rPr>
          <w:b w:val="0"/>
          <w:bCs w:val="0"/>
        </w:rPr>
        <w:t>3</w:t>
      </w:r>
      <w:r>
        <w:rPr>
          <w:rFonts w:hint="eastAsia"/>
          <w:b w:val="0"/>
          <w:bCs w:val="0"/>
        </w:rPr>
        <w:t>、适用法律</w:t>
      </w:r>
      <w:bookmarkEnd w:id="51"/>
      <w:bookmarkEnd w:id="52"/>
      <w:bookmarkEnd w:id="53"/>
    </w:p>
    <w:p w:rsidR="009159C9" w:rsidRDefault="00975730">
      <w:pPr>
        <w:spacing w:line="40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9159C9" w:rsidRDefault="00975730">
      <w:pPr>
        <w:pStyle w:val="4"/>
        <w:spacing w:before="0" w:after="0" w:line="240" w:lineRule="auto"/>
        <w:rPr>
          <w:b w:val="0"/>
          <w:bCs w:val="0"/>
        </w:rPr>
      </w:pPr>
      <w:bookmarkStart w:id="54" w:name="_Toc462564067"/>
      <w:bookmarkStart w:id="55" w:name="_Toc20823279"/>
      <w:bookmarkStart w:id="56" w:name="_Toc513029207"/>
      <w:bookmarkStart w:id="57" w:name="_Toc16938523"/>
      <w:r>
        <w:rPr>
          <w:b w:val="0"/>
          <w:bCs w:val="0"/>
        </w:rPr>
        <w:t>4</w:t>
      </w:r>
      <w:r>
        <w:rPr>
          <w:rFonts w:hint="eastAsia"/>
          <w:b w:val="0"/>
          <w:bCs w:val="0"/>
        </w:rPr>
        <w:t>、投标费用</w:t>
      </w:r>
      <w:bookmarkEnd w:id="54"/>
      <w:bookmarkEnd w:id="55"/>
      <w:bookmarkEnd w:id="56"/>
      <w:bookmarkEnd w:id="57"/>
    </w:p>
    <w:p w:rsidR="009159C9" w:rsidRDefault="00975730">
      <w:pPr>
        <w:spacing w:line="500" w:lineRule="exact"/>
        <w:ind w:firstLineChars="200" w:firstLine="480"/>
        <w:rPr>
          <w:rFonts w:ascii="宋体" w:hAnsi="宋体"/>
          <w:sz w:val="24"/>
        </w:rPr>
      </w:pPr>
      <w:r>
        <w:rPr>
          <w:rFonts w:ascii="宋体" w:hAnsi="宋体" w:hint="eastAsia"/>
          <w:sz w:val="24"/>
        </w:rPr>
        <w:t>投标人应自行承担所有与</w:t>
      </w:r>
      <w:r w:rsidR="00A42929">
        <w:rPr>
          <w:rFonts w:ascii="宋体" w:hAnsi="宋体" w:hint="eastAsia"/>
          <w:sz w:val="24"/>
        </w:rPr>
        <w:t>参加投标有关的费用，无论投标过程中的做法和结果如何，招标人</w:t>
      </w:r>
      <w:r>
        <w:rPr>
          <w:rFonts w:ascii="宋体" w:hAnsi="宋体" w:hint="eastAsia"/>
          <w:sz w:val="24"/>
        </w:rPr>
        <w:t>在任何情况下均无义务和责任承担这些费用。</w:t>
      </w:r>
    </w:p>
    <w:p w:rsidR="009159C9" w:rsidRDefault="00975730">
      <w:pPr>
        <w:pStyle w:val="4"/>
        <w:spacing w:before="0" w:after="0" w:line="240" w:lineRule="auto"/>
        <w:rPr>
          <w:b w:val="0"/>
          <w:bCs w:val="0"/>
        </w:rPr>
      </w:pPr>
      <w:bookmarkStart w:id="58" w:name="_Toc513029208"/>
      <w:bookmarkStart w:id="59" w:name="_Toc16938524"/>
      <w:bookmarkStart w:id="60" w:name="_Toc20823280"/>
      <w:r>
        <w:rPr>
          <w:b w:val="0"/>
          <w:bCs w:val="0"/>
        </w:rPr>
        <w:t>5</w:t>
      </w:r>
      <w:r>
        <w:rPr>
          <w:rFonts w:hint="eastAsia"/>
          <w:b w:val="0"/>
          <w:bCs w:val="0"/>
        </w:rPr>
        <w:t>、招标文件的约束力</w:t>
      </w:r>
      <w:bookmarkEnd w:id="58"/>
      <w:bookmarkEnd w:id="59"/>
      <w:bookmarkEnd w:id="60"/>
    </w:p>
    <w:p w:rsidR="009159C9" w:rsidRDefault="00975730">
      <w:pPr>
        <w:spacing w:line="50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9159C9" w:rsidRDefault="00975730" w:rsidP="00FC1CF8">
      <w:pPr>
        <w:pStyle w:val="3"/>
        <w:spacing w:beforeLines="50" w:before="156" w:afterLines="50" w:after="156" w:line="360" w:lineRule="auto"/>
      </w:pPr>
      <w:bookmarkStart w:id="61" w:name="_Toc430870055"/>
      <w:bookmarkStart w:id="62" w:name="_Toc120614215"/>
      <w:bookmarkStart w:id="63" w:name="_Toc513029209"/>
      <w:bookmarkStart w:id="64" w:name="_Toc20823281"/>
      <w:bookmarkStart w:id="65" w:name="_Toc16938525"/>
      <w:bookmarkStart w:id="66" w:name="_Toc17101"/>
      <w:r>
        <w:rPr>
          <w:rFonts w:hint="eastAsia"/>
        </w:rPr>
        <w:t>二、招标文件</w:t>
      </w:r>
      <w:bookmarkEnd w:id="61"/>
      <w:bookmarkEnd w:id="62"/>
      <w:bookmarkEnd w:id="63"/>
      <w:bookmarkEnd w:id="64"/>
      <w:bookmarkEnd w:id="65"/>
      <w:bookmarkEnd w:id="66"/>
    </w:p>
    <w:p w:rsidR="009159C9" w:rsidRDefault="00975730">
      <w:pPr>
        <w:pStyle w:val="4"/>
        <w:spacing w:before="0" w:after="0" w:line="240" w:lineRule="auto"/>
        <w:rPr>
          <w:b w:val="0"/>
          <w:bCs w:val="0"/>
        </w:rPr>
      </w:pPr>
      <w:bookmarkStart w:id="67" w:name="_Toc20823282"/>
      <w:bookmarkStart w:id="68" w:name="_Toc16938526"/>
      <w:bookmarkStart w:id="69" w:name="_Toc513029210"/>
      <w:r>
        <w:rPr>
          <w:b w:val="0"/>
          <w:bCs w:val="0"/>
        </w:rPr>
        <w:t>6</w:t>
      </w:r>
      <w:r>
        <w:rPr>
          <w:rFonts w:hint="eastAsia"/>
          <w:b w:val="0"/>
          <w:bCs w:val="0"/>
        </w:rPr>
        <w:t>、招标文件构成</w:t>
      </w:r>
      <w:bookmarkEnd w:id="67"/>
      <w:bookmarkEnd w:id="68"/>
      <w:bookmarkEnd w:id="69"/>
    </w:p>
    <w:p w:rsidR="009159C9" w:rsidRDefault="00975730">
      <w:pPr>
        <w:spacing w:line="50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（1） 招标文件</w:t>
      </w:r>
    </w:p>
    <w:p w:rsidR="009159C9" w:rsidRDefault="00975730">
      <w:pPr>
        <w:spacing w:line="400" w:lineRule="exact"/>
        <w:ind w:leftChars="400" w:left="840" w:firstLineChars="300" w:firstLine="720"/>
        <w:rPr>
          <w:rFonts w:ascii="宋体" w:hAnsi="宋体"/>
          <w:sz w:val="24"/>
        </w:rPr>
      </w:pPr>
      <w:r>
        <w:rPr>
          <w:rFonts w:ascii="宋体" w:hAnsi="宋体" w:hint="eastAsia"/>
          <w:sz w:val="24"/>
        </w:rPr>
        <w:t>附：投标人须知前附表</w:t>
      </w:r>
    </w:p>
    <w:p w:rsidR="009159C9" w:rsidRDefault="00975730">
      <w:pPr>
        <w:spacing w:line="400" w:lineRule="exact"/>
        <w:ind w:leftChars="400" w:left="840" w:firstLineChars="300" w:firstLine="720"/>
        <w:rPr>
          <w:rFonts w:ascii="宋体" w:hAnsi="宋体"/>
          <w:sz w:val="24"/>
        </w:rPr>
      </w:pPr>
      <w:r>
        <w:rPr>
          <w:rFonts w:ascii="宋体" w:hAnsi="宋体" w:hint="eastAsia"/>
          <w:sz w:val="24"/>
        </w:rPr>
        <w:t>投标人须知</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（2） 合同条款及前附表</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lastRenderedPageBreak/>
        <w:t>（3） 合同格式</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（4） 业务需求</w:t>
      </w:r>
    </w:p>
    <w:p w:rsidR="009159C9" w:rsidRDefault="00975730">
      <w:pPr>
        <w:spacing w:line="400" w:lineRule="exact"/>
        <w:ind w:leftChars="200" w:left="420" w:firstLineChars="200" w:firstLine="480"/>
        <w:rPr>
          <w:rFonts w:ascii="宋体" w:hAnsi="宋体"/>
          <w:sz w:val="24"/>
        </w:rPr>
      </w:pPr>
      <w:r>
        <w:rPr>
          <w:rFonts w:ascii="宋体" w:hAnsi="宋体" w:hint="eastAsia"/>
          <w:sz w:val="24"/>
        </w:rPr>
        <w:t>（5） 投标书格式</w:t>
      </w:r>
    </w:p>
    <w:p w:rsidR="009159C9" w:rsidRDefault="00A266FF">
      <w:pPr>
        <w:spacing w:line="500" w:lineRule="exact"/>
        <w:ind w:leftChars="200" w:left="420" w:firstLineChars="200" w:firstLine="480"/>
        <w:rPr>
          <w:rFonts w:ascii="宋体" w:hAnsi="宋体"/>
          <w:sz w:val="24"/>
        </w:rPr>
      </w:pPr>
      <w:r>
        <w:rPr>
          <w:rFonts w:ascii="宋体" w:hAnsi="宋体" w:hint="eastAsia"/>
          <w:sz w:val="24"/>
        </w:rPr>
        <w:t>请仔细检查招标文件是否齐全，如有缺漏请立即与招标人</w:t>
      </w:r>
      <w:r w:rsidR="00975730">
        <w:rPr>
          <w:rFonts w:ascii="宋体" w:hAnsi="宋体" w:hint="eastAsia"/>
          <w:sz w:val="24"/>
        </w:rPr>
        <w:t>联系解决。</w:t>
      </w:r>
    </w:p>
    <w:p w:rsidR="009159C9" w:rsidRDefault="00975730">
      <w:pPr>
        <w:spacing w:line="50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9159C9" w:rsidRDefault="00975730">
      <w:pPr>
        <w:spacing w:line="50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9159C9" w:rsidRDefault="00975730">
      <w:pPr>
        <w:pStyle w:val="4"/>
        <w:spacing w:before="0" w:after="0" w:line="240" w:lineRule="auto"/>
        <w:rPr>
          <w:b w:val="0"/>
          <w:bCs w:val="0"/>
        </w:rPr>
      </w:pPr>
      <w:bookmarkStart w:id="70" w:name="_Toc20823283"/>
      <w:bookmarkStart w:id="71" w:name="_Toc16938527"/>
      <w:bookmarkStart w:id="72" w:name="_Toc513029211"/>
      <w:bookmarkStart w:id="73" w:name="_Toc462564070"/>
      <w:r>
        <w:rPr>
          <w:b w:val="0"/>
          <w:bCs w:val="0"/>
        </w:rPr>
        <w:t>7</w:t>
      </w:r>
      <w:r>
        <w:rPr>
          <w:rFonts w:hint="eastAsia"/>
          <w:b w:val="0"/>
          <w:bCs w:val="0"/>
        </w:rPr>
        <w:t>、招标文件的澄清</w:t>
      </w:r>
      <w:bookmarkEnd w:id="70"/>
      <w:bookmarkEnd w:id="71"/>
      <w:bookmarkEnd w:id="72"/>
      <w:bookmarkEnd w:id="73"/>
    </w:p>
    <w:p w:rsidR="009159C9" w:rsidRDefault="00A42929">
      <w:pPr>
        <w:spacing w:line="500" w:lineRule="exact"/>
        <w:ind w:firstLineChars="200" w:firstLine="480"/>
        <w:rPr>
          <w:rFonts w:ascii="宋体" w:hAnsi="宋体"/>
          <w:sz w:val="24"/>
        </w:rPr>
      </w:pPr>
      <w:r>
        <w:rPr>
          <w:rFonts w:ascii="宋体" w:hAnsi="宋体" w:hint="eastAsia"/>
          <w:sz w:val="24"/>
        </w:rPr>
        <w:t>任何要求对招标文件进行澄清的投标人，均应在投标截止期三日前按招标公告中的通讯地址，以书面形式</w:t>
      </w:r>
      <w:r w:rsidR="00975730">
        <w:rPr>
          <w:rFonts w:ascii="宋体" w:hAnsi="宋体" w:hint="eastAsia"/>
          <w:sz w:val="24"/>
        </w:rPr>
        <w:t>通知</w:t>
      </w:r>
      <w:r>
        <w:rPr>
          <w:rFonts w:ascii="宋体" w:hAnsi="宋体" w:hint="eastAsia"/>
          <w:sz w:val="24"/>
        </w:rPr>
        <w:t>招标人</w:t>
      </w:r>
      <w:r w:rsidR="00975730">
        <w:rPr>
          <w:rFonts w:ascii="宋体" w:hAnsi="宋体" w:hint="eastAsia"/>
          <w:sz w:val="24"/>
        </w:rPr>
        <w:t>（联系方式见“投标人须知前附表” ）。</w:t>
      </w:r>
    </w:p>
    <w:p w:rsidR="009159C9" w:rsidRDefault="00975730">
      <w:pPr>
        <w:pStyle w:val="4"/>
        <w:spacing w:before="0" w:after="0" w:line="240" w:lineRule="auto"/>
        <w:rPr>
          <w:b w:val="0"/>
          <w:bCs w:val="0"/>
        </w:rPr>
      </w:pPr>
      <w:bookmarkStart w:id="74" w:name="_Toc20823284"/>
      <w:bookmarkStart w:id="75" w:name="_Toc16938528"/>
      <w:bookmarkStart w:id="76" w:name="_Toc513029212"/>
      <w:bookmarkStart w:id="77" w:name="_Toc462564071"/>
      <w:r>
        <w:rPr>
          <w:b w:val="0"/>
          <w:bCs w:val="0"/>
        </w:rPr>
        <w:t>8</w:t>
      </w:r>
      <w:r>
        <w:rPr>
          <w:rFonts w:hint="eastAsia"/>
          <w:b w:val="0"/>
          <w:bCs w:val="0"/>
        </w:rPr>
        <w:t>、招标文件的修改</w:t>
      </w:r>
      <w:bookmarkEnd w:id="74"/>
      <w:bookmarkEnd w:id="75"/>
      <w:bookmarkEnd w:id="76"/>
      <w:bookmarkEnd w:id="77"/>
    </w:p>
    <w:p w:rsidR="009159C9" w:rsidRDefault="00975730">
      <w:pPr>
        <w:spacing w:line="500" w:lineRule="exact"/>
        <w:ind w:firstLineChars="200" w:firstLine="482"/>
        <w:rPr>
          <w:rFonts w:ascii="宋体" w:hAnsi="宋体"/>
          <w:sz w:val="24"/>
        </w:rPr>
      </w:pPr>
      <w:r>
        <w:rPr>
          <w:rFonts w:ascii="宋体" w:hAnsi="宋体" w:hint="eastAsia"/>
          <w:b/>
          <w:bCs/>
          <w:sz w:val="24"/>
        </w:rPr>
        <w:t>8.1</w:t>
      </w:r>
      <w:r>
        <w:rPr>
          <w:rFonts w:ascii="宋体" w:hAnsi="宋体" w:hint="eastAsia"/>
          <w:sz w:val="24"/>
        </w:rPr>
        <w:t>在投标截止期</w:t>
      </w:r>
      <w:r w:rsidR="003712E6">
        <w:rPr>
          <w:rFonts w:ascii="宋体" w:hAnsi="宋体" w:hint="eastAsia"/>
          <w:sz w:val="24"/>
        </w:rPr>
        <w:t>三</w:t>
      </w:r>
      <w:r>
        <w:rPr>
          <w:rFonts w:ascii="宋体" w:hAnsi="宋体" w:hint="eastAsia"/>
          <w:sz w:val="24"/>
        </w:rPr>
        <w:t>日前的任何时候，无论出于何种原因，招标人均可主动地或在解答投标人提出的澄清问题时对招标文件进行修改。</w:t>
      </w:r>
    </w:p>
    <w:p w:rsidR="009159C9" w:rsidRDefault="00975730">
      <w:pPr>
        <w:spacing w:line="500" w:lineRule="exact"/>
        <w:ind w:firstLineChars="200" w:firstLine="482"/>
        <w:rPr>
          <w:rFonts w:ascii="宋体" w:hAnsi="宋体"/>
          <w:sz w:val="24"/>
        </w:rPr>
      </w:pPr>
      <w:r>
        <w:rPr>
          <w:rFonts w:ascii="宋体" w:hAnsi="宋体" w:hint="eastAsia"/>
          <w:b/>
          <w:bCs/>
          <w:sz w:val="24"/>
        </w:rPr>
        <w:t>8.2</w:t>
      </w:r>
      <w:r>
        <w:rPr>
          <w:rFonts w:ascii="宋体" w:hAnsi="宋体" w:hint="eastAsia"/>
          <w:b/>
          <w:sz w:val="24"/>
        </w:rPr>
        <w:t>招标文件的任何修改和补充将在</w:t>
      </w:r>
      <w:r w:rsidR="003712E6">
        <w:rPr>
          <w:rFonts w:ascii="宋体" w:hAnsi="宋体" w:hint="eastAsia"/>
          <w:b/>
          <w:sz w:val="24"/>
        </w:rPr>
        <w:t>泰州职业技术学院</w:t>
      </w:r>
      <w:r>
        <w:rPr>
          <w:rFonts w:ascii="宋体" w:hAnsi="宋体" w:hint="eastAsia"/>
          <w:b/>
          <w:sz w:val="24"/>
        </w:rPr>
        <w:t>网</w:t>
      </w:r>
      <w:r w:rsidR="003712E6">
        <w:rPr>
          <w:rFonts w:ascii="宋体" w:hAnsi="宋体" w:hint="eastAsia"/>
          <w:b/>
          <w:sz w:val="24"/>
        </w:rPr>
        <w:t>上</w:t>
      </w:r>
      <w:r>
        <w:rPr>
          <w:rFonts w:ascii="宋体" w:hAnsi="宋体" w:hint="eastAsia"/>
          <w:b/>
          <w:sz w:val="24"/>
        </w:rPr>
        <w:t>发布，任何发布的招标文件的修改和补充与此前发布的招标文件具有同等效力，并对所有投标人均具有约束力。</w:t>
      </w:r>
    </w:p>
    <w:p w:rsidR="009159C9" w:rsidRDefault="00975730">
      <w:pPr>
        <w:spacing w:line="50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为使投标人编写投标文件有充分的时间对招标文件的修改部分进行分析、研究，招标人有权推迟投标截止日期和开标日期，并将此变更通知在泰州</w:t>
      </w:r>
      <w:r w:rsidR="003712E6">
        <w:rPr>
          <w:rFonts w:ascii="宋体" w:hAnsi="宋体" w:hint="eastAsia"/>
          <w:sz w:val="24"/>
        </w:rPr>
        <w:t>职业技术学院</w:t>
      </w:r>
      <w:r>
        <w:rPr>
          <w:rFonts w:ascii="宋体" w:hAnsi="宋体" w:hint="eastAsia"/>
          <w:sz w:val="24"/>
        </w:rPr>
        <w:t>网公告。变更通知一经公告，即视为所有潜在投标人收悉。</w:t>
      </w:r>
    </w:p>
    <w:p w:rsidR="009159C9" w:rsidRDefault="00975730" w:rsidP="00FC1CF8">
      <w:pPr>
        <w:pStyle w:val="3"/>
        <w:spacing w:beforeLines="50" w:before="156" w:afterLines="50" w:after="156" w:line="360" w:lineRule="auto"/>
      </w:pPr>
      <w:bookmarkStart w:id="78" w:name="_Toc120614216"/>
      <w:bookmarkStart w:id="79" w:name="_Toc20823285"/>
      <w:bookmarkStart w:id="80" w:name="_Toc16938529"/>
      <w:bookmarkStart w:id="81" w:name="_Toc513029213"/>
      <w:bookmarkStart w:id="82" w:name="_Toc462564072"/>
      <w:bookmarkStart w:id="83" w:name="_Toc430870056"/>
      <w:bookmarkStart w:id="84" w:name="_Toc16541"/>
      <w:r>
        <w:rPr>
          <w:rFonts w:hint="eastAsia"/>
        </w:rPr>
        <w:t>三、投标文件的编制</w:t>
      </w:r>
      <w:bookmarkEnd w:id="78"/>
      <w:bookmarkEnd w:id="79"/>
      <w:bookmarkEnd w:id="80"/>
      <w:bookmarkEnd w:id="81"/>
      <w:bookmarkEnd w:id="82"/>
      <w:bookmarkEnd w:id="83"/>
      <w:bookmarkEnd w:id="84"/>
    </w:p>
    <w:p w:rsidR="009159C9" w:rsidRDefault="00975730">
      <w:pPr>
        <w:pStyle w:val="4"/>
        <w:spacing w:before="0" w:after="0" w:line="240" w:lineRule="auto"/>
        <w:rPr>
          <w:b w:val="0"/>
          <w:bCs w:val="0"/>
        </w:rPr>
      </w:pPr>
      <w:bookmarkStart w:id="85" w:name="_Toc20823286"/>
      <w:bookmarkStart w:id="86" w:name="_Toc16938530"/>
      <w:bookmarkStart w:id="87" w:name="_Toc513029214"/>
      <w:bookmarkStart w:id="88" w:name="_Toc462564073"/>
      <w:r>
        <w:rPr>
          <w:b w:val="0"/>
          <w:bCs w:val="0"/>
        </w:rPr>
        <w:t>9</w:t>
      </w:r>
      <w:r>
        <w:rPr>
          <w:rFonts w:hint="eastAsia"/>
          <w:b w:val="0"/>
          <w:bCs w:val="0"/>
        </w:rPr>
        <w:t>、投标语言及度量衡单位</w:t>
      </w:r>
      <w:bookmarkEnd w:id="85"/>
      <w:bookmarkEnd w:id="86"/>
      <w:bookmarkEnd w:id="87"/>
      <w:bookmarkEnd w:id="88"/>
    </w:p>
    <w:p w:rsidR="009159C9" w:rsidRDefault="00975730">
      <w:pPr>
        <w:spacing w:line="500" w:lineRule="exact"/>
        <w:ind w:firstLineChars="200" w:firstLine="482"/>
        <w:rPr>
          <w:rFonts w:ascii="宋体" w:hAnsi="宋体"/>
          <w:sz w:val="24"/>
        </w:rPr>
      </w:pPr>
      <w:r>
        <w:rPr>
          <w:rFonts w:ascii="宋体" w:hAnsi="宋体" w:hint="eastAsia"/>
          <w:b/>
          <w:bCs/>
          <w:sz w:val="24"/>
        </w:rPr>
        <w:t>9.1</w:t>
      </w:r>
      <w:r>
        <w:rPr>
          <w:rFonts w:ascii="宋体" w:hAnsi="宋体" w:hint="eastAsia"/>
          <w:sz w:val="24"/>
        </w:rPr>
        <w:t>投标人提交的投标文件以及投标人与招标人就有关投标的所有来往通知、函件和文件均应使用简体中文。</w:t>
      </w:r>
    </w:p>
    <w:p w:rsidR="009159C9" w:rsidRDefault="00975730">
      <w:pPr>
        <w:spacing w:line="50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9159C9" w:rsidRDefault="00975730">
      <w:pPr>
        <w:pStyle w:val="4"/>
        <w:spacing w:before="0" w:after="0" w:line="240" w:lineRule="auto"/>
        <w:rPr>
          <w:b w:val="0"/>
          <w:bCs w:val="0"/>
        </w:rPr>
      </w:pPr>
      <w:bookmarkStart w:id="89" w:name="_Toc20823287"/>
      <w:bookmarkStart w:id="90" w:name="_Toc16938531"/>
      <w:bookmarkStart w:id="91" w:name="_Toc513029215"/>
      <w:bookmarkStart w:id="92" w:name="_Toc462564074"/>
      <w:r>
        <w:rPr>
          <w:b w:val="0"/>
          <w:bCs w:val="0"/>
        </w:rPr>
        <w:lastRenderedPageBreak/>
        <w:t>10</w:t>
      </w:r>
      <w:r>
        <w:rPr>
          <w:rFonts w:hint="eastAsia"/>
          <w:b w:val="0"/>
          <w:bCs w:val="0"/>
        </w:rPr>
        <w:t>、投标文件构成</w:t>
      </w:r>
      <w:bookmarkEnd w:id="89"/>
      <w:bookmarkEnd w:id="90"/>
      <w:bookmarkEnd w:id="91"/>
      <w:bookmarkEnd w:id="92"/>
    </w:p>
    <w:p w:rsidR="009159C9" w:rsidRDefault="00975730">
      <w:pPr>
        <w:spacing w:line="50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9159C9" w:rsidRDefault="00975730">
      <w:pPr>
        <w:spacing w:line="360" w:lineRule="auto"/>
        <w:ind w:firstLineChars="250" w:firstLine="600"/>
        <w:rPr>
          <w:rFonts w:ascii="宋体" w:hAnsi="宋体"/>
          <w:kern w:val="0"/>
          <w:sz w:val="24"/>
        </w:rPr>
      </w:pPr>
      <w:r>
        <w:rPr>
          <w:rFonts w:ascii="宋体" w:hAnsi="宋体" w:hint="eastAsia"/>
          <w:kern w:val="0"/>
          <w:sz w:val="24"/>
        </w:rPr>
        <w:t>加★项目若有缺失或无效，将导致该投标文件作无效投标文件评定，且不允许在投标截止时间后补正。</w:t>
      </w:r>
    </w:p>
    <w:p w:rsidR="009159C9" w:rsidRDefault="00975730">
      <w:pPr>
        <w:spacing w:line="500" w:lineRule="exact"/>
        <w:ind w:firstLineChars="200" w:firstLine="480"/>
        <w:rPr>
          <w:rFonts w:ascii="宋体" w:hAnsi="宋体"/>
          <w:bCs/>
          <w:sz w:val="24"/>
        </w:rPr>
      </w:pPr>
      <w:r>
        <w:rPr>
          <w:rFonts w:ascii="宋体" w:hAnsi="宋体" w:hint="eastAsia"/>
          <w:bCs/>
          <w:sz w:val="24"/>
        </w:rPr>
        <w:t>10.1.1商务部分</w:t>
      </w:r>
    </w:p>
    <w:p w:rsidR="009159C9" w:rsidRDefault="00975730">
      <w:pPr>
        <w:spacing w:line="500" w:lineRule="exact"/>
        <w:ind w:firstLineChars="200" w:firstLine="480"/>
        <w:rPr>
          <w:rFonts w:ascii="宋体" w:hAnsi="宋体"/>
          <w:bCs/>
          <w:sz w:val="24"/>
        </w:rPr>
      </w:pPr>
      <w:r>
        <w:rPr>
          <w:rFonts w:ascii="宋体" w:hAnsi="宋体" w:hint="eastAsia"/>
          <w:bCs/>
          <w:sz w:val="24"/>
        </w:rPr>
        <w:t xml:space="preserve"> (1) ★投标函、开标一览表、投标报价表（按照本文件第五章统一提供的规范表式填写，分项报价可自行列举</w:t>
      </w:r>
      <w:r>
        <w:rPr>
          <w:rFonts w:ascii="宋体" w:hAnsi="宋体"/>
          <w:bCs/>
          <w:sz w:val="24"/>
        </w:rPr>
        <w:t>）</w:t>
      </w:r>
      <w:r>
        <w:rPr>
          <w:rFonts w:ascii="宋体" w:hAnsi="宋体" w:hint="eastAsia"/>
          <w:bCs/>
          <w:sz w:val="24"/>
        </w:rPr>
        <w:t>；</w:t>
      </w:r>
    </w:p>
    <w:p w:rsidR="009159C9" w:rsidRDefault="00975730">
      <w:pPr>
        <w:spacing w:line="500" w:lineRule="exact"/>
        <w:ind w:firstLineChars="250" w:firstLine="600"/>
        <w:rPr>
          <w:rFonts w:ascii="宋体" w:hAnsi="宋体"/>
          <w:bCs/>
          <w:sz w:val="24"/>
        </w:rPr>
      </w:pPr>
      <w:r>
        <w:rPr>
          <w:rFonts w:ascii="宋体" w:hAnsi="宋体"/>
          <w:bCs/>
          <w:sz w:val="24"/>
        </w:rPr>
        <w:t xml:space="preserve">(2) </w:t>
      </w:r>
      <w:r>
        <w:rPr>
          <w:rFonts w:ascii="宋体" w:hAnsi="宋体" w:hint="eastAsia"/>
          <w:bCs/>
          <w:sz w:val="24"/>
        </w:rPr>
        <w:t>按</w:t>
      </w:r>
      <w:r>
        <w:rPr>
          <w:rFonts w:hAnsi="宋体" w:hint="eastAsia"/>
          <w:bCs/>
          <w:sz w:val="24"/>
        </w:rPr>
        <w:t>照</w:t>
      </w:r>
      <w:r>
        <w:rPr>
          <w:rFonts w:ascii="宋体" w:hAnsi="宋体" w:hint="eastAsia"/>
          <w:bCs/>
          <w:sz w:val="24"/>
        </w:rPr>
        <w:t>本文件第二章</w:t>
      </w:r>
      <w:r>
        <w:rPr>
          <w:rFonts w:ascii="宋体" w:hAnsi="宋体"/>
          <w:bCs/>
          <w:sz w:val="24"/>
        </w:rPr>
        <w:t>26.1</w:t>
      </w:r>
      <w:r>
        <w:rPr>
          <w:rFonts w:ascii="宋体" w:hAnsi="宋体" w:hint="eastAsia"/>
          <w:bCs/>
          <w:sz w:val="24"/>
        </w:rPr>
        <w:t>条“评标方法”应当提供的用于评审的商务文件；</w:t>
      </w:r>
    </w:p>
    <w:p w:rsidR="009159C9" w:rsidRDefault="00975730">
      <w:pPr>
        <w:spacing w:line="500" w:lineRule="exact"/>
        <w:ind w:firstLineChars="250" w:firstLine="600"/>
        <w:rPr>
          <w:rFonts w:hAnsi="宋体"/>
          <w:bCs/>
          <w:sz w:val="24"/>
        </w:rPr>
      </w:pPr>
      <w:r>
        <w:rPr>
          <w:rFonts w:ascii="宋体" w:hAnsi="宋体"/>
          <w:bCs/>
          <w:sz w:val="24"/>
        </w:rPr>
        <w:t>(3)</w:t>
      </w:r>
      <w:r>
        <w:rPr>
          <w:rFonts w:hAnsi="宋体" w:hint="eastAsia"/>
          <w:bCs/>
          <w:sz w:val="24"/>
        </w:rPr>
        <w:t>第四章“业务需求”部分要求必须投标时提供的证书、承诺、材料（复印件，原件开标评标期间携带备查）；</w:t>
      </w:r>
    </w:p>
    <w:p w:rsidR="009159C9" w:rsidRDefault="00975730">
      <w:pPr>
        <w:spacing w:line="500" w:lineRule="exact"/>
        <w:ind w:firstLineChars="250" w:firstLine="600"/>
        <w:rPr>
          <w:rFonts w:ascii="宋体" w:hAnsi="宋体"/>
          <w:bCs/>
          <w:sz w:val="24"/>
        </w:rPr>
      </w:pPr>
      <w:r>
        <w:rPr>
          <w:rFonts w:ascii="宋体" w:hAnsi="宋体"/>
          <w:bCs/>
          <w:sz w:val="24"/>
        </w:rPr>
        <w:t>(4)</w:t>
      </w:r>
      <w:r>
        <w:rPr>
          <w:rFonts w:ascii="宋体" w:hAnsi="宋体" w:hint="eastAsia"/>
          <w:bCs/>
          <w:sz w:val="24"/>
        </w:rPr>
        <w:t>投标人认为应当提交的其他材料。</w:t>
      </w:r>
    </w:p>
    <w:p w:rsidR="009159C9" w:rsidRDefault="00975730">
      <w:pPr>
        <w:spacing w:line="500" w:lineRule="exact"/>
        <w:ind w:firstLineChars="200" w:firstLine="480"/>
        <w:rPr>
          <w:rFonts w:ascii="宋体" w:hAnsi="宋体"/>
          <w:bCs/>
          <w:sz w:val="24"/>
        </w:rPr>
      </w:pPr>
      <w:r>
        <w:rPr>
          <w:rFonts w:ascii="宋体" w:hAnsi="宋体" w:hint="eastAsia"/>
          <w:bCs/>
          <w:sz w:val="24"/>
        </w:rPr>
        <w:t>10.1.2技术部分</w:t>
      </w:r>
    </w:p>
    <w:p w:rsidR="009159C9" w:rsidRDefault="00975730">
      <w:pPr>
        <w:spacing w:line="500" w:lineRule="exact"/>
        <w:ind w:firstLineChars="200" w:firstLine="480"/>
        <w:rPr>
          <w:rFonts w:ascii="宋体" w:hAnsi="宋体"/>
          <w:bCs/>
          <w:sz w:val="24"/>
        </w:rPr>
      </w:pPr>
      <w:r>
        <w:rPr>
          <w:rFonts w:ascii="宋体" w:hAnsi="宋体" w:hint="eastAsia"/>
          <w:bCs/>
          <w:sz w:val="24"/>
        </w:rPr>
        <w:t>（1）★供货一览表、技术参数偏离表：按照本文件第五章统一提供的规范表式填写；</w:t>
      </w:r>
    </w:p>
    <w:p w:rsidR="009159C9" w:rsidRDefault="00975730">
      <w:pPr>
        <w:spacing w:line="500" w:lineRule="exact"/>
        <w:ind w:firstLineChars="200" w:firstLine="480"/>
        <w:rPr>
          <w:rFonts w:ascii="宋体" w:hAnsi="宋体"/>
          <w:bCs/>
          <w:sz w:val="24"/>
        </w:rPr>
      </w:pPr>
      <w:r>
        <w:rPr>
          <w:rFonts w:ascii="宋体" w:hAnsi="宋体" w:hint="eastAsia"/>
          <w:bCs/>
          <w:sz w:val="24"/>
        </w:rPr>
        <w:t>（2）★服务承诺、培训承诺：按照投标人须知第17条要求填写；</w:t>
      </w:r>
    </w:p>
    <w:p w:rsidR="009159C9" w:rsidRDefault="00975730">
      <w:pPr>
        <w:spacing w:line="500" w:lineRule="exact"/>
        <w:ind w:firstLineChars="200" w:firstLine="480"/>
        <w:rPr>
          <w:rFonts w:ascii="宋体" w:hAnsi="宋体"/>
          <w:bCs/>
          <w:sz w:val="24"/>
        </w:rPr>
      </w:pPr>
      <w:r>
        <w:rPr>
          <w:rFonts w:ascii="宋体" w:hAnsi="宋体" w:hint="eastAsia"/>
          <w:bCs/>
          <w:sz w:val="24"/>
        </w:rPr>
        <w:t>（3）投标人认为应当提交的其他材料。</w:t>
      </w:r>
    </w:p>
    <w:p w:rsidR="009159C9" w:rsidRDefault="00975730">
      <w:pPr>
        <w:spacing w:line="500" w:lineRule="exact"/>
        <w:ind w:firstLineChars="200" w:firstLine="480"/>
        <w:rPr>
          <w:rFonts w:ascii="仿宋" w:eastAsia="仿宋" w:hAnsi="仿宋" w:cs="仿宋_GB2312"/>
          <w:kern w:val="0"/>
          <w:sz w:val="30"/>
          <w:szCs w:val="30"/>
        </w:rPr>
      </w:pPr>
      <w:r>
        <w:rPr>
          <w:rFonts w:ascii="宋体" w:hAnsi="宋体" w:hint="eastAsia"/>
          <w:bCs/>
          <w:sz w:val="24"/>
        </w:rPr>
        <w:t>10.1.3资格证明</w:t>
      </w:r>
      <w:bookmarkStart w:id="93" w:name="_Toc513029216"/>
      <w:bookmarkStart w:id="94" w:name="_Toc14577354"/>
      <w:bookmarkStart w:id="95" w:name="_Toc49090507"/>
      <w:r>
        <w:rPr>
          <w:rFonts w:ascii="宋体" w:hAnsi="宋体" w:hint="eastAsia"/>
          <w:bCs/>
          <w:sz w:val="24"/>
        </w:rPr>
        <w:t>文件</w:t>
      </w:r>
      <w:r>
        <w:rPr>
          <w:rFonts w:ascii="宋体" w:hAnsi="宋体" w:hint="eastAsia"/>
          <w:b/>
          <w:kern w:val="0"/>
          <w:sz w:val="24"/>
          <w:szCs w:val="20"/>
        </w:rPr>
        <w:t>（复印件须加盖投标人单位公章，否则视同未提供。本采购文件所表述（指定）的公章是指刻有供应商法定名称的印章，不包括合同、财务、税务、发票等形式的业务专用章。）</w:t>
      </w:r>
    </w:p>
    <w:p w:rsidR="009159C9" w:rsidRDefault="00975730">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企事业法人</w:t>
      </w:r>
      <w:r>
        <w:rPr>
          <w:rFonts w:hAnsi="宋体" w:hint="eastAsia"/>
          <w:bCs/>
          <w:sz w:val="24"/>
          <w:szCs w:val="24"/>
        </w:rPr>
        <w:t>营业执照（</w:t>
      </w:r>
      <w:r>
        <w:rPr>
          <w:rFonts w:hAnsi="宋体" w:hint="eastAsia"/>
          <w:b/>
          <w:bCs/>
          <w:sz w:val="24"/>
          <w:szCs w:val="24"/>
        </w:rPr>
        <w:t>复印件，原件开标评标期间携带备查）</w:t>
      </w:r>
      <w:r>
        <w:rPr>
          <w:rFonts w:hAnsi="宋体" w:hint="eastAsia"/>
          <w:sz w:val="24"/>
          <w:szCs w:val="24"/>
        </w:rPr>
        <w:t>；</w:t>
      </w:r>
    </w:p>
    <w:p w:rsidR="009159C9" w:rsidRDefault="00975730">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9159C9" w:rsidRDefault="00975730">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9159C9" w:rsidRDefault="00975730">
      <w:pPr>
        <w:tabs>
          <w:tab w:val="left" w:pos="945"/>
          <w:tab w:val="left" w:pos="1276"/>
        </w:tabs>
        <w:spacing w:line="360" w:lineRule="auto"/>
        <w:ind w:firstLineChars="200" w:firstLine="480"/>
        <w:rPr>
          <w:rFonts w:hAnsi="宋体"/>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9159C9" w:rsidRDefault="00975730">
      <w:pPr>
        <w:tabs>
          <w:tab w:val="left" w:pos="945"/>
          <w:tab w:val="left" w:pos="1276"/>
        </w:tabs>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）★按照本文件第一章第</w:t>
      </w:r>
      <w:r>
        <w:rPr>
          <w:rFonts w:hint="eastAsia"/>
          <w:bCs/>
          <w:sz w:val="24"/>
          <w:szCs w:val="24"/>
        </w:rPr>
        <w:t>3</w:t>
      </w:r>
      <w:r>
        <w:rPr>
          <w:rFonts w:hint="eastAsia"/>
          <w:bCs/>
          <w:sz w:val="24"/>
          <w:szCs w:val="24"/>
        </w:rPr>
        <w:t>条“合格的投标人必须具备的条件及资格”</w:t>
      </w:r>
      <w:r>
        <w:rPr>
          <w:rFonts w:hint="eastAsia"/>
          <w:bCs/>
          <w:sz w:val="24"/>
          <w:szCs w:val="24"/>
        </w:rPr>
        <w:lastRenderedPageBreak/>
        <w:t>应当提供的证书、承诺、材料（</w:t>
      </w:r>
      <w:r>
        <w:rPr>
          <w:rFonts w:hint="eastAsia"/>
          <w:b/>
          <w:bCs/>
          <w:sz w:val="24"/>
          <w:szCs w:val="24"/>
        </w:rPr>
        <w:t>复印件，原件开标评标期间携带备查</w:t>
      </w:r>
      <w:r>
        <w:rPr>
          <w:rFonts w:hint="eastAsia"/>
          <w:bCs/>
          <w:sz w:val="24"/>
          <w:szCs w:val="24"/>
        </w:rPr>
        <w:t>）；</w:t>
      </w:r>
    </w:p>
    <w:p w:rsidR="009159C9" w:rsidRDefault="00975730">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Pr>
          <w:rFonts w:hAnsi="宋体" w:hint="eastAsia"/>
          <w:bCs/>
          <w:sz w:val="24"/>
        </w:rPr>
        <w:tab/>
      </w:r>
      <w:r>
        <w:rPr>
          <w:rFonts w:hAnsi="宋体" w:hint="eastAsia"/>
          <w:bCs/>
          <w:sz w:val="24"/>
        </w:rPr>
        <w:t>承诺书</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r>
        <w:rPr>
          <w:rFonts w:hAnsi="宋体"/>
          <w:bCs/>
          <w:sz w:val="24"/>
        </w:rPr>
        <w:t>；</w:t>
      </w:r>
    </w:p>
    <w:p w:rsidR="009159C9" w:rsidRDefault="00975730">
      <w:pPr>
        <w:spacing w:line="500" w:lineRule="exact"/>
        <w:ind w:firstLineChars="200" w:firstLine="480"/>
        <w:rPr>
          <w:rFonts w:ascii="宋体" w:hAnsi="宋体"/>
          <w:bCs/>
          <w:sz w:val="24"/>
          <w:szCs w:val="24"/>
        </w:rPr>
      </w:pPr>
      <w:r>
        <w:rPr>
          <w:rFonts w:hAnsi="宋体" w:hint="eastAsia"/>
          <w:bCs/>
          <w:sz w:val="24"/>
        </w:rPr>
        <w:t>（</w:t>
      </w:r>
      <w:r>
        <w:rPr>
          <w:rFonts w:hAnsi="宋体" w:hint="eastAsia"/>
          <w:bCs/>
          <w:sz w:val="24"/>
        </w:rPr>
        <w:t>7</w:t>
      </w:r>
      <w:r>
        <w:rPr>
          <w:rFonts w:hAnsi="宋体" w:hint="eastAsia"/>
          <w:bCs/>
          <w:sz w:val="24"/>
        </w:rPr>
        <w:t>）</w:t>
      </w:r>
      <w:r>
        <w:rPr>
          <w:rFonts w:hAnsi="宋体" w:hint="eastAsia"/>
          <w:bCs/>
          <w:sz w:val="24"/>
        </w:rPr>
        <w:tab/>
      </w:r>
      <w:r>
        <w:rPr>
          <w:rFonts w:hAnsi="宋体" w:hint="eastAsia"/>
          <w:bCs/>
          <w:sz w:val="24"/>
        </w:rPr>
        <w:t>投标人认为应当提交的其他材料</w:t>
      </w:r>
    </w:p>
    <w:p w:rsidR="009159C9" w:rsidRDefault="00975730">
      <w:pPr>
        <w:spacing w:line="440" w:lineRule="exact"/>
        <w:ind w:firstLineChars="200" w:firstLine="482"/>
        <w:rPr>
          <w:rFonts w:hAnsi="宋体"/>
          <w:b/>
          <w:sz w:val="24"/>
        </w:rPr>
      </w:pPr>
      <w:r>
        <w:rPr>
          <w:rFonts w:hAnsi="宋体"/>
          <w:b/>
          <w:sz w:val="24"/>
        </w:rPr>
        <w:t>10.2</w:t>
      </w:r>
      <w:r>
        <w:rPr>
          <w:rFonts w:hAnsi="宋体" w:hint="eastAsia"/>
          <w:sz w:val="24"/>
        </w:rPr>
        <w:t>每一份完整的投标文件应包括商务部分、技术和资格证明文件部分</w:t>
      </w:r>
      <w:r>
        <w:rPr>
          <w:rFonts w:hAnsi="宋体" w:hint="eastAsia"/>
          <w:b/>
          <w:bCs/>
          <w:sz w:val="30"/>
          <w:szCs w:val="30"/>
        </w:rPr>
        <w:t>。</w:t>
      </w:r>
    </w:p>
    <w:p w:rsidR="009159C9" w:rsidRDefault="00975730">
      <w:pPr>
        <w:spacing w:line="440" w:lineRule="exact"/>
        <w:ind w:firstLineChars="200" w:firstLine="482"/>
        <w:rPr>
          <w:rFonts w:ascii="仿宋_GB2312" w:eastAsia="仿宋_GB2312"/>
          <w:sz w:val="24"/>
        </w:rPr>
      </w:pPr>
      <w:r>
        <w:rPr>
          <w:rFonts w:hAnsi="宋体"/>
          <w:b/>
          <w:sz w:val="24"/>
        </w:rPr>
        <w:t>10.3</w:t>
      </w:r>
      <w:r>
        <w:rPr>
          <w:rFonts w:hAnsi="宋体" w:hint="eastAsia"/>
          <w:sz w:val="24"/>
        </w:rPr>
        <w:t>投标人应将投标文件按上述顺序装订成册，并编制投标文件资料目录。</w:t>
      </w:r>
    </w:p>
    <w:p w:rsidR="009159C9" w:rsidRDefault="00975730">
      <w:pPr>
        <w:pStyle w:val="4"/>
        <w:spacing w:before="0" w:after="0" w:line="240" w:lineRule="auto"/>
        <w:rPr>
          <w:b w:val="0"/>
          <w:bCs w:val="0"/>
        </w:rPr>
      </w:pPr>
      <w:r>
        <w:rPr>
          <w:b w:val="0"/>
          <w:bCs w:val="0"/>
        </w:rPr>
        <w:t>11</w:t>
      </w:r>
      <w:r>
        <w:rPr>
          <w:rFonts w:hint="eastAsia"/>
          <w:b w:val="0"/>
          <w:bCs w:val="0"/>
        </w:rPr>
        <w:t>．投标函</w:t>
      </w:r>
      <w:bookmarkEnd w:id="93"/>
      <w:bookmarkEnd w:id="94"/>
      <w:r>
        <w:rPr>
          <w:rFonts w:hint="eastAsia"/>
          <w:b w:val="0"/>
          <w:bCs w:val="0"/>
        </w:rPr>
        <w:t>、开标一览表</w:t>
      </w:r>
      <w:bookmarkEnd w:id="95"/>
      <w:r>
        <w:rPr>
          <w:rFonts w:hint="eastAsia"/>
          <w:b w:val="0"/>
          <w:bCs w:val="0"/>
        </w:rPr>
        <w:t>、投标报价表</w:t>
      </w:r>
    </w:p>
    <w:p w:rsidR="009159C9" w:rsidRDefault="00975730">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w:t>
      </w:r>
      <w:bookmarkStart w:id="96" w:name="_Hlt26670399"/>
      <w:bookmarkEnd w:id="96"/>
      <w:r>
        <w:rPr>
          <w:rFonts w:ascii="宋体" w:hAnsi="宋体" w:hint="eastAsia"/>
          <w:sz w:val="24"/>
        </w:rPr>
        <w:t>）；投标人根据第四章“业务需求”分项报价，投标人因分项列举不全，而造成评标委员会（以下简称评委会）作出不利于投标人的判定，后果由投标人承担。</w:t>
      </w:r>
    </w:p>
    <w:p w:rsidR="009159C9" w:rsidRDefault="00975730">
      <w:pPr>
        <w:spacing w:line="500" w:lineRule="exact"/>
        <w:ind w:firstLineChars="200" w:firstLine="482"/>
        <w:rPr>
          <w:rFonts w:ascii="宋体" w:hAnsi="宋体"/>
          <w:sz w:val="24"/>
        </w:rPr>
      </w:pPr>
      <w:bookmarkStart w:id="97" w:name="_Toc14577355"/>
      <w:bookmarkStart w:id="98" w:name="_Toc49090508"/>
      <w:r>
        <w:rPr>
          <w:rFonts w:ascii="宋体" w:hAnsi="宋体" w:hint="eastAsia"/>
          <w:b/>
          <w:bCs/>
          <w:sz w:val="24"/>
        </w:rPr>
        <w:t>11.2开标一览表中的报价应与投标报价表中报价完全一致，否则评标时一律按开标一览表中内容为准。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9159C9" w:rsidRDefault="00975730">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开标一览表必须与其他投标文件分别封装，请将此表单独封装在小信封（注明所投项目名称加盖投标人公章）中，密封后与其他投标文件分别递交。</w:t>
      </w:r>
    </w:p>
    <w:p w:rsidR="009159C9" w:rsidRDefault="00975730">
      <w:pPr>
        <w:pStyle w:val="4"/>
        <w:spacing w:before="0" w:after="0" w:line="240" w:lineRule="auto"/>
        <w:rPr>
          <w:b w:val="0"/>
          <w:bCs w:val="0"/>
        </w:rPr>
      </w:pPr>
      <w:r>
        <w:rPr>
          <w:b w:val="0"/>
          <w:bCs w:val="0"/>
        </w:rPr>
        <w:t>12</w:t>
      </w:r>
      <w:r>
        <w:rPr>
          <w:rFonts w:hint="eastAsia"/>
          <w:b w:val="0"/>
          <w:bCs w:val="0"/>
        </w:rPr>
        <w:t>．供货一览表</w:t>
      </w:r>
      <w:bookmarkEnd w:id="97"/>
      <w:bookmarkEnd w:id="98"/>
    </w:p>
    <w:p w:rsidR="009159C9" w:rsidRDefault="00975730">
      <w:pPr>
        <w:spacing w:line="500" w:lineRule="exact"/>
        <w:ind w:firstLineChars="200" w:firstLine="480"/>
        <w:rPr>
          <w:rFonts w:ascii="宋体" w:hAnsi="宋体"/>
          <w:sz w:val="24"/>
        </w:rPr>
      </w:pPr>
      <w:r>
        <w:rPr>
          <w:rFonts w:ascii="宋体" w:hAnsi="宋体" w:hint="eastAsia"/>
          <w:sz w:val="24"/>
        </w:rPr>
        <w:t>12.1 投</w:t>
      </w:r>
      <w:bookmarkStart w:id="99" w:name="_Hlt26954840"/>
      <w:bookmarkEnd w:id="99"/>
      <w:r>
        <w:rPr>
          <w:rFonts w:ascii="宋体" w:hAnsi="宋体" w:hint="eastAsia"/>
          <w:sz w:val="24"/>
        </w:rPr>
        <w:t>标人应按照招标文件规定格式填报供货一览表，在表中标明所提供的设备及软件品牌、规格、型号、原产地、主要部件型号以及交货期。</w:t>
      </w:r>
    </w:p>
    <w:p w:rsidR="009159C9" w:rsidRDefault="00975730">
      <w:pPr>
        <w:spacing w:line="500" w:lineRule="exact"/>
        <w:ind w:firstLineChars="200" w:firstLine="480"/>
        <w:rPr>
          <w:rFonts w:ascii="宋体" w:hAnsi="宋体"/>
          <w:sz w:val="24"/>
        </w:rPr>
      </w:pPr>
      <w:r>
        <w:rPr>
          <w:rFonts w:ascii="宋体" w:hAnsi="宋体" w:hint="eastAsia"/>
          <w:sz w:val="24"/>
        </w:rPr>
        <w:t>12.2 标的物</w:t>
      </w:r>
    </w:p>
    <w:p w:rsidR="009159C9" w:rsidRDefault="00975730">
      <w:pPr>
        <w:spacing w:line="500" w:lineRule="exact"/>
        <w:ind w:firstLineChars="200" w:firstLine="480"/>
        <w:rPr>
          <w:rFonts w:ascii="宋体" w:hAnsi="宋体"/>
          <w:sz w:val="24"/>
        </w:rPr>
      </w:pPr>
      <w:r>
        <w:rPr>
          <w:rFonts w:ascii="宋体" w:hAnsi="宋体" w:hint="eastAsia"/>
          <w:bCs/>
          <w:sz w:val="24"/>
        </w:rPr>
        <w:t>泰州职业技术学院教材出版</w:t>
      </w:r>
      <w:r>
        <w:rPr>
          <w:rFonts w:ascii="宋体" w:hAnsi="宋体" w:hint="eastAsia"/>
          <w:sz w:val="24"/>
        </w:rPr>
        <w:t>。</w:t>
      </w:r>
    </w:p>
    <w:p w:rsidR="009159C9" w:rsidRDefault="00975730">
      <w:pPr>
        <w:tabs>
          <w:tab w:val="left" w:pos="3900"/>
        </w:tabs>
        <w:spacing w:line="500" w:lineRule="exact"/>
        <w:ind w:firstLineChars="200" w:firstLine="480"/>
        <w:rPr>
          <w:rFonts w:ascii="宋体" w:hAnsi="宋体"/>
          <w:sz w:val="24"/>
        </w:rPr>
      </w:pPr>
      <w:r>
        <w:rPr>
          <w:rFonts w:ascii="宋体" w:hAnsi="宋体" w:hint="eastAsia"/>
          <w:sz w:val="24"/>
        </w:rPr>
        <w:t>12.3有关费用处理</w:t>
      </w:r>
      <w:r>
        <w:rPr>
          <w:rFonts w:ascii="宋体" w:hAnsi="宋体"/>
          <w:sz w:val="24"/>
        </w:rPr>
        <w:tab/>
      </w:r>
    </w:p>
    <w:p w:rsidR="009159C9" w:rsidRDefault="00975730">
      <w:pPr>
        <w:spacing w:line="500" w:lineRule="exact"/>
        <w:rPr>
          <w:rFonts w:ascii="宋体" w:hAnsi="宋体"/>
          <w:sz w:val="24"/>
        </w:rPr>
      </w:pPr>
      <w:r>
        <w:rPr>
          <w:rFonts w:ascii="宋体" w:hAnsi="宋体" w:hint="eastAsia"/>
          <w:sz w:val="24"/>
        </w:rPr>
        <w:t xml:space="preserve">     投标人的报价应包括但不仅仅包括材料费用（含辅材）、加工制作费用、运输费用、安装费、售后服务</w:t>
      </w:r>
      <w:r w:rsidR="005450B4">
        <w:rPr>
          <w:rFonts w:ascii="宋体" w:hAnsi="宋体" w:hint="eastAsia"/>
          <w:sz w:val="24"/>
        </w:rPr>
        <w:t>费、培训费、税金、国际国内运输保险等费用。招标人</w:t>
      </w:r>
      <w:r>
        <w:rPr>
          <w:rFonts w:ascii="宋体" w:hAnsi="宋体" w:hint="eastAsia"/>
          <w:sz w:val="24"/>
        </w:rPr>
        <w:t>不承担投标人合同缔结及履行中的一切费用。</w:t>
      </w:r>
    </w:p>
    <w:p w:rsidR="009159C9" w:rsidRDefault="00975730">
      <w:pPr>
        <w:spacing w:line="500" w:lineRule="exact"/>
        <w:ind w:firstLineChars="200" w:firstLine="480"/>
        <w:rPr>
          <w:rFonts w:ascii="宋体" w:hAnsi="宋体"/>
          <w:bCs/>
          <w:sz w:val="24"/>
        </w:rPr>
      </w:pPr>
      <w:r>
        <w:rPr>
          <w:rFonts w:ascii="宋体" w:hAnsi="宋体" w:hint="eastAsia"/>
          <w:sz w:val="24"/>
        </w:rPr>
        <w:t>12.4投</w:t>
      </w:r>
      <w:r>
        <w:rPr>
          <w:rFonts w:ascii="宋体" w:hAnsi="宋体" w:hint="eastAsia"/>
          <w:bCs/>
          <w:sz w:val="24"/>
        </w:rPr>
        <w:t>标报价</w:t>
      </w:r>
    </w:p>
    <w:p w:rsidR="009159C9" w:rsidRDefault="00975730">
      <w:pPr>
        <w:spacing w:line="500" w:lineRule="exact"/>
        <w:rPr>
          <w:rFonts w:ascii="宋体" w:hAnsi="宋体"/>
          <w:sz w:val="24"/>
        </w:rPr>
      </w:pPr>
      <w:r>
        <w:rPr>
          <w:rFonts w:ascii="宋体" w:hAnsi="宋体" w:hint="eastAsia"/>
          <w:sz w:val="24"/>
        </w:rPr>
        <w:t xml:space="preserve">    如果有国内提供的设备和服务直接按人民币报价并计入总价。</w:t>
      </w:r>
    </w:p>
    <w:p w:rsidR="009159C9" w:rsidRDefault="00975730">
      <w:pPr>
        <w:spacing w:line="500" w:lineRule="exact"/>
        <w:rPr>
          <w:rFonts w:ascii="宋体" w:hAnsi="宋体"/>
          <w:sz w:val="24"/>
        </w:rPr>
      </w:pPr>
      <w:r>
        <w:rPr>
          <w:rFonts w:ascii="宋体" w:hAnsi="宋体" w:hint="eastAsia"/>
          <w:sz w:val="24"/>
        </w:rPr>
        <w:t xml:space="preserve">    所有国外提供的设备和软件投标报价表应包括每个设备和软件的美元列表</w:t>
      </w:r>
      <w:r>
        <w:rPr>
          <w:rFonts w:ascii="宋体" w:hAnsi="宋体" w:hint="eastAsia"/>
          <w:sz w:val="24"/>
        </w:rPr>
        <w:lastRenderedPageBreak/>
        <w:t>价、汇率、人民币列表价、折扣换算为人民币单价及合计价，这些价格均指含税价。</w:t>
      </w:r>
    </w:p>
    <w:p w:rsidR="009159C9" w:rsidRDefault="00975730">
      <w:pPr>
        <w:spacing w:line="500" w:lineRule="exact"/>
        <w:ind w:firstLineChars="200" w:firstLine="480"/>
        <w:rPr>
          <w:rFonts w:ascii="宋体" w:hAnsi="宋体"/>
          <w:sz w:val="24"/>
        </w:rPr>
      </w:pPr>
      <w:r>
        <w:rPr>
          <w:rFonts w:ascii="宋体" w:hAnsi="宋体" w:hint="eastAsia"/>
          <w:sz w:val="24"/>
        </w:rPr>
        <w:t>所有报价应是唯一的，招标人不接受有选择的报价。</w:t>
      </w:r>
    </w:p>
    <w:p w:rsidR="009159C9" w:rsidRDefault="00975730">
      <w:pPr>
        <w:spacing w:line="500" w:lineRule="exact"/>
        <w:rPr>
          <w:rFonts w:ascii="宋体" w:hAnsi="宋体"/>
          <w:sz w:val="24"/>
        </w:rPr>
      </w:pPr>
      <w:r>
        <w:rPr>
          <w:rFonts w:ascii="Arial" w:eastAsia="黑体" w:hAnsi="Arial" w:cs="Arial" w:hint="eastAsia"/>
          <w:sz w:val="28"/>
          <w:szCs w:val="28"/>
        </w:rPr>
        <w:t>13</w:t>
      </w:r>
      <w:r>
        <w:rPr>
          <w:rFonts w:ascii="Arial" w:eastAsia="黑体" w:hAnsi="Arial" w:cs="Arial" w:hint="eastAsia"/>
          <w:sz w:val="28"/>
          <w:szCs w:val="28"/>
        </w:rPr>
        <w:t>、</w:t>
      </w:r>
      <w:r>
        <w:rPr>
          <w:rFonts w:ascii="宋体" w:hAnsi="宋体" w:hint="eastAsia"/>
          <w:sz w:val="24"/>
        </w:rPr>
        <w:t>材料真实性</w:t>
      </w:r>
    </w:p>
    <w:p w:rsidR="009159C9" w:rsidRDefault="00975730">
      <w:pPr>
        <w:spacing w:line="500" w:lineRule="exact"/>
        <w:ind w:firstLineChars="200" w:firstLine="480"/>
        <w:rPr>
          <w:rFonts w:ascii="宋体" w:hAnsi="宋体"/>
          <w:sz w:val="24"/>
        </w:rPr>
      </w:pPr>
      <w:bookmarkStart w:id="100" w:name="_Hlt26670482"/>
      <w:bookmarkStart w:id="101" w:name="_Hlt26954846"/>
      <w:bookmarkStart w:id="102" w:name="_Hlt26670486"/>
      <w:bookmarkStart w:id="103" w:name="_Hlt26954731"/>
      <w:bookmarkStart w:id="104" w:name="_Hlt26954848"/>
      <w:bookmarkStart w:id="105" w:name="_Toc14577359"/>
      <w:bookmarkStart w:id="106" w:name="_Toc49090510"/>
      <w:bookmarkEnd w:id="100"/>
      <w:bookmarkEnd w:id="101"/>
      <w:bookmarkEnd w:id="102"/>
      <w:bookmarkEnd w:id="103"/>
      <w:bookmarkEnd w:id="104"/>
      <w:r>
        <w:rPr>
          <w:rFonts w:ascii="宋体" w:hAnsi="宋体" w:hint="eastAsia"/>
          <w:sz w:val="24"/>
        </w:rPr>
        <w:t>投标人对其投标所提供材料的真实性负责。投标人使用虚假材料投</w:t>
      </w:r>
      <w:r w:rsidR="005450B4">
        <w:rPr>
          <w:rFonts w:ascii="宋体" w:hAnsi="宋体" w:hint="eastAsia"/>
          <w:sz w:val="24"/>
        </w:rPr>
        <w:t>标，评委会应当拒绝或否决其投标。已被确定的中标人，但尚未签订</w:t>
      </w:r>
      <w:r>
        <w:rPr>
          <w:rFonts w:ascii="宋体" w:hAnsi="宋体" w:hint="eastAsia"/>
          <w:sz w:val="24"/>
        </w:rPr>
        <w:t>采购合同的，中标结果无效。合同已签订但尚未履行的，采购人可以单方面撤销合同。合同撤销或中标结果无效的，由采购人从其他</w:t>
      </w:r>
      <w:r w:rsidR="005450B4">
        <w:rPr>
          <w:rFonts w:ascii="宋体" w:hAnsi="宋体" w:hint="eastAsia"/>
          <w:sz w:val="24"/>
        </w:rPr>
        <w:t>合格的投标人中选择排名紧跟其后的投标人为中标人，或者重新组织采购活动。</w:t>
      </w:r>
      <w:r>
        <w:rPr>
          <w:rFonts w:ascii="宋体" w:hAnsi="宋体" w:hint="eastAsia"/>
          <w:sz w:val="24"/>
        </w:rPr>
        <w:t>采购合同已履</w:t>
      </w:r>
      <w:r w:rsidR="005450B4">
        <w:rPr>
          <w:rFonts w:ascii="宋体" w:hAnsi="宋体" w:hint="eastAsia"/>
          <w:sz w:val="24"/>
        </w:rPr>
        <w:t>行的，给采购人造成的损失的，由投标人承担赔偿责任。此外，有关部门</w:t>
      </w:r>
      <w:r>
        <w:rPr>
          <w:rFonts w:ascii="宋体" w:hAnsi="宋体" w:hint="eastAsia"/>
          <w:sz w:val="24"/>
        </w:rPr>
        <w:t>部门对投标人弄虚作假行为，依法作出相应处理。</w:t>
      </w:r>
    </w:p>
    <w:p w:rsidR="009159C9" w:rsidRDefault="00975730">
      <w:pPr>
        <w:pStyle w:val="4"/>
        <w:spacing w:before="0" w:after="0" w:line="240" w:lineRule="auto"/>
        <w:rPr>
          <w:b w:val="0"/>
          <w:bCs w:val="0"/>
        </w:rPr>
      </w:pPr>
      <w:r>
        <w:rPr>
          <w:rFonts w:hint="eastAsia"/>
          <w:b w:val="0"/>
          <w:bCs w:val="0"/>
        </w:rPr>
        <w:t>14</w:t>
      </w:r>
      <w:r>
        <w:rPr>
          <w:rFonts w:hint="eastAsia"/>
          <w:b w:val="0"/>
          <w:bCs w:val="0"/>
        </w:rPr>
        <w:t>．投标保证金</w:t>
      </w:r>
      <w:bookmarkEnd w:id="105"/>
      <w:bookmarkEnd w:id="106"/>
    </w:p>
    <w:p w:rsidR="009159C9" w:rsidRDefault="00975730">
      <w:pPr>
        <w:spacing w:line="500" w:lineRule="exact"/>
        <w:ind w:firstLineChars="100" w:firstLine="241"/>
        <w:rPr>
          <w:rFonts w:ascii="宋体" w:hAnsi="宋体"/>
          <w:bCs/>
          <w:sz w:val="24"/>
        </w:rPr>
      </w:pPr>
      <w:bookmarkStart w:id="107" w:name="_Hlt26670489"/>
      <w:bookmarkStart w:id="108" w:name="_Hlt26954734"/>
      <w:bookmarkStart w:id="109" w:name="_Hlt26954850"/>
      <w:bookmarkStart w:id="110" w:name="_Toc14577360"/>
      <w:bookmarkStart w:id="111" w:name="_Toc49090511"/>
      <w:bookmarkEnd w:id="107"/>
      <w:bookmarkEnd w:id="108"/>
      <w:bookmarkEnd w:id="109"/>
      <w:r>
        <w:rPr>
          <w:rFonts w:ascii="宋体" w:hAnsi="宋体" w:hint="eastAsia"/>
          <w:b/>
          <w:sz w:val="24"/>
        </w:rPr>
        <w:t>14.1</w:t>
      </w:r>
      <w:r>
        <w:rPr>
          <w:rFonts w:ascii="宋体" w:hAnsi="宋体" w:hint="eastAsia"/>
          <w:bCs/>
          <w:sz w:val="24"/>
        </w:rPr>
        <w:t xml:space="preserve"> 投标保证金是为了防止投标人出现违法违规投标行为，保护招标人免遭因投标人的不当行为而蒙受的损失的投标保证。招标人在投标人出现不当行为遭受损失时，可根据第14.</w:t>
      </w:r>
      <w:r w:rsidR="00A74D83">
        <w:rPr>
          <w:rFonts w:ascii="宋体" w:hAnsi="宋体"/>
          <w:bCs/>
          <w:sz w:val="24"/>
        </w:rPr>
        <w:t>5</w:t>
      </w:r>
      <w:r>
        <w:rPr>
          <w:rFonts w:ascii="宋体" w:hAnsi="宋体" w:hint="eastAsia"/>
          <w:bCs/>
          <w:sz w:val="24"/>
        </w:rPr>
        <w:t>条的规定不予退还投标人的投标保证金。</w:t>
      </w:r>
    </w:p>
    <w:p w:rsidR="009159C9" w:rsidRDefault="00975730">
      <w:pPr>
        <w:spacing w:line="50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9159C9" w:rsidRDefault="00975730">
      <w:pPr>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本项目投标保证金额度为见投标人须知。</w:t>
      </w:r>
    </w:p>
    <w:p w:rsidR="009159C9" w:rsidRDefault="00975730">
      <w:pPr>
        <w:spacing w:line="50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w:t>
      </w:r>
      <w:r w:rsidR="00A74D83">
        <w:rPr>
          <w:rFonts w:ascii="宋体" w:hAnsi="宋体" w:hint="eastAsia"/>
          <w:bCs/>
          <w:sz w:val="24"/>
        </w:rPr>
        <w:t>现金</w:t>
      </w:r>
      <w:r w:rsidR="00A74D83">
        <w:rPr>
          <w:rFonts w:ascii="宋体" w:hAnsi="宋体"/>
          <w:bCs/>
          <w:sz w:val="24"/>
        </w:rPr>
        <w:t>方式在现场</w:t>
      </w:r>
      <w:r>
        <w:rPr>
          <w:rFonts w:ascii="宋体" w:hAnsi="宋体"/>
          <w:bCs/>
          <w:sz w:val="24"/>
        </w:rPr>
        <w:t>提交。</w:t>
      </w:r>
    </w:p>
    <w:p w:rsidR="009159C9" w:rsidRDefault="00975730" w:rsidP="00330F6C">
      <w:pPr>
        <w:spacing w:line="50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 xml:space="preserve"> 下列任何情况发生时，投标保证金将被不予退还：</w:t>
      </w:r>
    </w:p>
    <w:p w:rsidR="009159C9" w:rsidRDefault="00975730">
      <w:pPr>
        <w:spacing w:line="500" w:lineRule="exact"/>
        <w:ind w:leftChars="400" w:left="840"/>
        <w:rPr>
          <w:rFonts w:ascii="宋体" w:hAnsi="宋体"/>
          <w:bCs/>
          <w:sz w:val="24"/>
        </w:rPr>
      </w:pPr>
      <w:r>
        <w:rPr>
          <w:rFonts w:ascii="宋体" w:hAnsi="宋体" w:hint="eastAsia"/>
          <w:bCs/>
          <w:sz w:val="24"/>
        </w:rPr>
        <w:t>（1）投标人在投标有效期内撤回其投标的；</w:t>
      </w:r>
    </w:p>
    <w:p w:rsidR="009159C9" w:rsidRDefault="00975730">
      <w:pPr>
        <w:spacing w:line="50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9159C9" w:rsidRDefault="00975730">
      <w:pPr>
        <w:spacing w:line="500" w:lineRule="exact"/>
        <w:ind w:leftChars="400" w:left="840"/>
        <w:rPr>
          <w:rFonts w:ascii="宋体" w:hAnsi="宋体"/>
          <w:bCs/>
          <w:sz w:val="24"/>
        </w:rPr>
      </w:pPr>
      <w:r>
        <w:rPr>
          <w:rFonts w:ascii="宋体" w:hAnsi="宋体" w:hint="eastAsia"/>
          <w:bCs/>
          <w:sz w:val="24"/>
        </w:rPr>
        <w:t>（3）中标人未按规定提交履约保证金的；</w:t>
      </w:r>
    </w:p>
    <w:p w:rsidR="009159C9" w:rsidRDefault="00975730">
      <w:pPr>
        <w:spacing w:line="50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9159C9" w:rsidRDefault="00975730">
      <w:pPr>
        <w:spacing w:line="500" w:lineRule="exact"/>
        <w:ind w:leftChars="400" w:left="840"/>
        <w:rPr>
          <w:rFonts w:ascii="宋体" w:hAnsi="宋体"/>
          <w:bCs/>
          <w:sz w:val="24"/>
        </w:rPr>
      </w:pPr>
      <w:r>
        <w:rPr>
          <w:rFonts w:ascii="宋体" w:hAnsi="宋体" w:hint="eastAsia"/>
          <w:bCs/>
          <w:sz w:val="24"/>
        </w:rPr>
        <w:t>（5）投标人在本次投标中，有违法违规行为被查实的。</w:t>
      </w:r>
    </w:p>
    <w:p w:rsidR="009159C9" w:rsidRDefault="00975730">
      <w:pPr>
        <w:pStyle w:val="4"/>
        <w:spacing w:before="0" w:after="0" w:line="240" w:lineRule="auto"/>
        <w:rPr>
          <w:b w:val="0"/>
          <w:bCs w:val="0"/>
        </w:rPr>
      </w:pPr>
      <w:r>
        <w:rPr>
          <w:b w:val="0"/>
          <w:bCs w:val="0"/>
        </w:rPr>
        <w:t>1</w:t>
      </w:r>
      <w:r>
        <w:rPr>
          <w:rFonts w:hint="eastAsia"/>
          <w:b w:val="0"/>
          <w:bCs w:val="0"/>
        </w:rPr>
        <w:t>5</w:t>
      </w:r>
      <w:r>
        <w:rPr>
          <w:rFonts w:hint="eastAsia"/>
          <w:b w:val="0"/>
          <w:bCs w:val="0"/>
        </w:rPr>
        <w:t>．投标有效期</w:t>
      </w:r>
      <w:bookmarkEnd w:id="110"/>
      <w:bookmarkEnd w:id="111"/>
    </w:p>
    <w:p w:rsidR="009159C9" w:rsidRDefault="00975730">
      <w:pPr>
        <w:spacing w:line="500" w:lineRule="exact"/>
        <w:ind w:firstLineChars="200" w:firstLine="482"/>
        <w:rPr>
          <w:rFonts w:ascii="宋体" w:hAnsi="宋体"/>
          <w:bCs/>
          <w:sz w:val="24"/>
        </w:rPr>
      </w:pPr>
      <w:bookmarkStart w:id="112" w:name="_Hlt26954739"/>
      <w:bookmarkStart w:id="113" w:name="_Hlt26954852"/>
      <w:bookmarkStart w:id="114" w:name="_Toc14577361"/>
      <w:bookmarkStart w:id="115" w:name="_Toc49090512"/>
      <w:bookmarkEnd w:id="112"/>
      <w:bookmarkEnd w:id="113"/>
      <w:r>
        <w:rPr>
          <w:rFonts w:ascii="宋体" w:hAnsi="宋体" w:hint="eastAsia"/>
          <w:b/>
          <w:sz w:val="24"/>
        </w:rPr>
        <w:t>15.1</w:t>
      </w:r>
      <w:r>
        <w:rPr>
          <w:rFonts w:ascii="宋体" w:hAnsi="宋体" w:hint="eastAsia"/>
          <w:bCs/>
          <w:sz w:val="24"/>
        </w:rPr>
        <w:t xml:space="preserve"> 投标有效期为开标之日后六十（</w:t>
      </w:r>
      <w:r>
        <w:rPr>
          <w:rFonts w:ascii="宋体" w:hAnsi="宋体"/>
          <w:bCs/>
          <w:sz w:val="24"/>
        </w:rPr>
        <w:t>60</w:t>
      </w:r>
      <w:r>
        <w:rPr>
          <w:rFonts w:ascii="宋体" w:hAnsi="宋体" w:hint="eastAsia"/>
          <w:bCs/>
          <w:sz w:val="24"/>
        </w:rPr>
        <w:t>）天。投标有效期比规定短的投标</w:t>
      </w:r>
      <w:r>
        <w:rPr>
          <w:rFonts w:ascii="宋体" w:hAnsi="宋体" w:hint="eastAsia"/>
          <w:bCs/>
          <w:sz w:val="24"/>
        </w:rPr>
        <w:lastRenderedPageBreak/>
        <w:t>将被视为非响应性投标并作无效投标文件处理。</w:t>
      </w:r>
    </w:p>
    <w:p w:rsidR="009159C9" w:rsidRDefault="00975730">
      <w:pPr>
        <w:spacing w:line="50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在特殊情况下，在原投标有效期满之前，可向投标人提出延长投标有效</w:t>
      </w:r>
      <w:r w:rsidR="005450B4">
        <w:rPr>
          <w:rFonts w:ascii="宋体" w:hAnsi="宋体" w:hint="eastAsia"/>
          <w:bCs/>
          <w:sz w:val="24"/>
        </w:rPr>
        <w:t>期的要求。这种要求与答复均应采用书面形式</w:t>
      </w:r>
      <w:r>
        <w:rPr>
          <w:rFonts w:ascii="宋体" w:hAnsi="宋体" w:hint="eastAsia"/>
          <w:bCs/>
          <w:sz w:val="24"/>
        </w:rPr>
        <w:t>。投标人可以拒绝这一要求而放弃投标，投标保证金将尽快退回。同意延长投标有效期的投标人既不能要求也不允许修改其投标文件。第14条有关投标保证金的没收和退还的规定在延长期内继续有效。</w:t>
      </w:r>
    </w:p>
    <w:p w:rsidR="009159C9" w:rsidRDefault="00975730">
      <w:pPr>
        <w:pStyle w:val="4"/>
        <w:spacing w:before="0" w:after="0" w:line="240" w:lineRule="auto"/>
        <w:rPr>
          <w:b w:val="0"/>
          <w:bCs w:val="0"/>
        </w:rPr>
      </w:pPr>
      <w:r>
        <w:rPr>
          <w:b w:val="0"/>
          <w:bCs w:val="0"/>
        </w:rPr>
        <w:t>1</w:t>
      </w:r>
      <w:r>
        <w:rPr>
          <w:rFonts w:hint="eastAsia"/>
          <w:b w:val="0"/>
          <w:bCs w:val="0"/>
        </w:rPr>
        <w:t>6</w:t>
      </w:r>
      <w:r>
        <w:rPr>
          <w:rFonts w:hint="eastAsia"/>
          <w:b w:val="0"/>
          <w:bCs w:val="0"/>
        </w:rPr>
        <w:t>．投标文件份数和签署</w:t>
      </w:r>
      <w:bookmarkEnd w:id="114"/>
      <w:bookmarkEnd w:id="115"/>
    </w:p>
    <w:p w:rsidR="009159C9" w:rsidRDefault="00975730">
      <w:pPr>
        <w:spacing w:line="500" w:lineRule="exact"/>
        <w:ind w:firstLineChars="200" w:firstLine="482"/>
        <w:rPr>
          <w:rFonts w:ascii="宋体" w:hAnsi="宋体"/>
          <w:b/>
          <w:bCs/>
          <w:sz w:val="24"/>
        </w:rPr>
      </w:pPr>
      <w:r>
        <w:rPr>
          <w:rFonts w:ascii="宋体" w:hAnsi="宋体" w:hint="eastAsia"/>
          <w:b/>
          <w:sz w:val="24"/>
        </w:rPr>
        <w:t>16.1</w:t>
      </w:r>
      <w:r>
        <w:rPr>
          <w:rFonts w:ascii="宋体" w:hAnsi="宋体" w:hint="eastAsia"/>
          <w:b/>
          <w:bCs/>
          <w:sz w:val="24"/>
        </w:rPr>
        <w:t>除开标一览表外，投标人应将其他投标必要材料整理装订成</w:t>
      </w:r>
      <w:r w:rsidR="005450B4">
        <w:rPr>
          <w:rFonts w:ascii="宋体" w:hAnsi="宋体" w:hint="eastAsia"/>
          <w:b/>
          <w:bCs/>
          <w:sz w:val="24"/>
        </w:rPr>
        <w:t>三</w:t>
      </w:r>
      <w:r>
        <w:rPr>
          <w:rFonts w:ascii="宋体" w:hAnsi="宋体" w:hint="eastAsia"/>
          <w:b/>
          <w:bCs/>
          <w:sz w:val="24"/>
        </w:rPr>
        <w:t>份投标文件（正本一份，副本</w:t>
      </w:r>
      <w:r w:rsidR="00CC6130">
        <w:rPr>
          <w:rFonts w:ascii="宋体" w:hAnsi="宋体" w:hint="eastAsia"/>
          <w:b/>
          <w:bCs/>
          <w:sz w:val="24"/>
        </w:rPr>
        <w:t>二</w:t>
      </w:r>
      <w:r>
        <w:rPr>
          <w:rFonts w:ascii="宋体" w:hAnsi="宋体" w:hint="eastAsia"/>
          <w:b/>
          <w:bCs/>
          <w:sz w:val="24"/>
        </w:rPr>
        <w:t>份），每份投标文件须清楚地标明“正本”或“副本”字样。一旦正本和副本不符，以正本为准。</w:t>
      </w:r>
    </w:p>
    <w:p w:rsidR="009159C9" w:rsidRDefault="00975730">
      <w:pPr>
        <w:spacing w:line="500" w:lineRule="exact"/>
        <w:ind w:firstLineChars="200" w:firstLine="482"/>
        <w:rPr>
          <w:rFonts w:ascii="宋体" w:hAnsi="宋体"/>
          <w:b/>
          <w:bCs/>
          <w:sz w:val="24"/>
        </w:rPr>
      </w:pPr>
      <w:r>
        <w:rPr>
          <w:rFonts w:ascii="宋体" w:hAnsi="宋体" w:hint="eastAsia"/>
          <w:b/>
          <w:sz w:val="24"/>
        </w:rPr>
        <w:t xml:space="preserve">16.2 </w:t>
      </w:r>
      <w:r>
        <w:rPr>
          <w:rFonts w:ascii="宋体" w:hAnsi="宋体" w:hint="eastAsia"/>
          <w:b/>
          <w:bCs/>
          <w:sz w:val="24"/>
        </w:rPr>
        <w:t>投标文件的正本和所有的副本均需打印或复印，并由投标人法定代表人或其授权代表签字。授权代表须将法定代表人以书面形式出具的“法定代表人授权书”（原件）附在投标文件中。</w:t>
      </w:r>
    </w:p>
    <w:p w:rsidR="009159C9" w:rsidRDefault="00975730">
      <w:pPr>
        <w:spacing w:line="500" w:lineRule="exact"/>
        <w:ind w:firstLineChars="200" w:firstLine="482"/>
        <w:rPr>
          <w:rFonts w:ascii="宋体" w:hAnsi="宋体"/>
          <w:b/>
          <w:bCs/>
          <w:sz w:val="24"/>
        </w:rPr>
      </w:pPr>
      <w:r>
        <w:rPr>
          <w:rFonts w:ascii="宋体" w:hAnsi="宋体" w:hint="eastAsia"/>
          <w:b/>
          <w:sz w:val="24"/>
        </w:rPr>
        <w:t>16.3</w:t>
      </w:r>
      <w:r>
        <w:rPr>
          <w:rFonts w:ascii="宋体" w:hAnsi="宋体" w:hint="eastAsia"/>
          <w:b/>
          <w:bCs/>
          <w:sz w:val="24"/>
        </w:rPr>
        <w:t xml:space="preserve"> 除投标人对错处做必要修改外，投标文件不得行间插字、涂改或增删。如有修改错漏处，必须由投标文件签署人签字或盖章。</w:t>
      </w:r>
    </w:p>
    <w:p w:rsidR="009159C9" w:rsidRDefault="00975730">
      <w:pPr>
        <w:pStyle w:val="4"/>
        <w:spacing w:before="0" w:after="0" w:line="240" w:lineRule="auto"/>
        <w:rPr>
          <w:b w:val="0"/>
          <w:bCs w:val="0"/>
        </w:rPr>
      </w:pPr>
      <w:r>
        <w:rPr>
          <w:b w:val="0"/>
          <w:bCs w:val="0"/>
        </w:rPr>
        <w:t>1</w:t>
      </w:r>
      <w:r>
        <w:rPr>
          <w:rFonts w:hint="eastAsia"/>
          <w:b w:val="0"/>
          <w:bCs w:val="0"/>
        </w:rPr>
        <w:t>7</w:t>
      </w:r>
      <w:r>
        <w:rPr>
          <w:rFonts w:hint="eastAsia"/>
          <w:b w:val="0"/>
          <w:bCs w:val="0"/>
        </w:rPr>
        <w:t>．服务承诺、培训承诺</w:t>
      </w:r>
    </w:p>
    <w:p w:rsidR="009159C9" w:rsidRDefault="00975730">
      <w:pPr>
        <w:spacing w:line="500" w:lineRule="exact"/>
        <w:ind w:firstLineChars="200" w:firstLine="480"/>
        <w:rPr>
          <w:rFonts w:ascii="宋体" w:hAnsi="宋体"/>
          <w:bCs/>
          <w:sz w:val="24"/>
        </w:rPr>
      </w:pPr>
      <w:r>
        <w:rPr>
          <w:rFonts w:ascii="宋体" w:hAnsi="宋体" w:hint="eastAsia"/>
          <w:bCs/>
          <w:sz w:val="24"/>
        </w:rPr>
        <w:t>投标文件的服务承诺、培训承诺包括内容（按照第四章“业务需求”填写）：</w:t>
      </w:r>
    </w:p>
    <w:p w:rsidR="009159C9" w:rsidRDefault="00975730">
      <w:pPr>
        <w:numPr>
          <w:ilvl w:val="0"/>
          <w:numId w:val="2"/>
        </w:numPr>
        <w:spacing w:line="500" w:lineRule="exact"/>
        <w:rPr>
          <w:rFonts w:ascii="宋体" w:hAnsi="宋体"/>
          <w:bCs/>
          <w:sz w:val="24"/>
        </w:rPr>
      </w:pPr>
      <w:r>
        <w:rPr>
          <w:rFonts w:ascii="宋体" w:hAnsi="宋体" w:hint="eastAsia"/>
          <w:bCs/>
          <w:sz w:val="24"/>
        </w:rPr>
        <w:t>针对本项目提出完整的实施方案；</w:t>
      </w:r>
    </w:p>
    <w:p w:rsidR="009159C9" w:rsidRDefault="00975730">
      <w:pPr>
        <w:numPr>
          <w:ilvl w:val="0"/>
          <w:numId w:val="2"/>
        </w:numPr>
        <w:spacing w:line="500" w:lineRule="exact"/>
        <w:rPr>
          <w:rFonts w:ascii="宋体" w:hAnsi="宋体"/>
          <w:bCs/>
          <w:sz w:val="24"/>
        </w:rPr>
      </w:pPr>
      <w:r>
        <w:rPr>
          <w:rFonts w:ascii="宋体" w:hAnsi="宋体" w:hint="eastAsia"/>
          <w:bCs/>
          <w:sz w:val="24"/>
        </w:rPr>
        <w:t>后期维护方案；</w:t>
      </w:r>
    </w:p>
    <w:p w:rsidR="009159C9" w:rsidRDefault="00975730">
      <w:pPr>
        <w:numPr>
          <w:ilvl w:val="0"/>
          <w:numId w:val="2"/>
        </w:numPr>
        <w:spacing w:line="500" w:lineRule="exact"/>
        <w:rPr>
          <w:rFonts w:ascii="宋体" w:hAnsi="宋体"/>
          <w:bCs/>
          <w:sz w:val="24"/>
        </w:rPr>
      </w:pPr>
      <w:r>
        <w:rPr>
          <w:rFonts w:ascii="宋体" w:hAnsi="宋体" w:hint="eastAsia"/>
          <w:bCs/>
          <w:sz w:val="24"/>
        </w:rPr>
        <w:t>参加本项目实施的组成人员资历表；</w:t>
      </w:r>
    </w:p>
    <w:p w:rsidR="009159C9" w:rsidRDefault="00975730">
      <w:pPr>
        <w:numPr>
          <w:ilvl w:val="0"/>
          <w:numId w:val="2"/>
        </w:numPr>
        <w:spacing w:line="500" w:lineRule="exact"/>
        <w:rPr>
          <w:rFonts w:ascii="宋体" w:hAnsi="宋体"/>
          <w:bCs/>
          <w:sz w:val="24"/>
        </w:rPr>
      </w:pPr>
      <w:bookmarkStart w:id="116" w:name="_Toc120614217"/>
      <w:bookmarkStart w:id="117" w:name="_Toc20823296"/>
      <w:bookmarkStart w:id="118" w:name="_Toc16938540"/>
      <w:bookmarkStart w:id="119" w:name="_Toc513029224"/>
      <w:r>
        <w:rPr>
          <w:rFonts w:ascii="宋体" w:hAnsi="宋体" w:hint="eastAsia"/>
          <w:bCs/>
          <w:sz w:val="24"/>
        </w:rPr>
        <w:t>投标人认为需要的其他技术文件或说明。</w:t>
      </w:r>
    </w:p>
    <w:p w:rsidR="009159C9" w:rsidRDefault="00975730">
      <w:pPr>
        <w:pStyle w:val="3"/>
        <w:keepNext w:val="0"/>
        <w:keepLines w:val="0"/>
        <w:spacing w:before="0" w:after="0" w:line="360" w:lineRule="auto"/>
        <w:ind w:firstLineChars="50" w:firstLine="161"/>
      </w:pPr>
      <w:bookmarkStart w:id="120" w:name="_Toc430870057"/>
      <w:bookmarkStart w:id="121" w:name="_Toc20288"/>
      <w:r>
        <w:rPr>
          <w:rFonts w:hint="eastAsia"/>
        </w:rPr>
        <w:t>四、投标文件的密封和递交</w:t>
      </w:r>
      <w:bookmarkEnd w:id="116"/>
      <w:bookmarkEnd w:id="117"/>
      <w:bookmarkEnd w:id="118"/>
      <w:bookmarkEnd w:id="119"/>
      <w:bookmarkEnd w:id="120"/>
      <w:bookmarkEnd w:id="121"/>
    </w:p>
    <w:p w:rsidR="009159C9" w:rsidRDefault="00975730">
      <w:pPr>
        <w:pStyle w:val="4"/>
        <w:keepNext w:val="0"/>
        <w:keepLines w:val="0"/>
        <w:spacing w:before="0" w:after="0" w:line="240" w:lineRule="auto"/>
        <w:ind w:firstLineChars="194" w:firstLine="467"/>
        <w:rPr>
          <w:rFonts w:ascii="宋体" w:eastAsia="宋体" w:hAnsi="宋体"/>
          <w:bCs w:val="0"/>
          <w:sz w:val="24"/>
          <w:szCs w:val="21"/>
        </w:rPr>
      </w:pPr>
      <w:bookmarkStart w:id="122" w:name="_Toc20823297"/>
      <w:bookmarkStart w:id="123" w:name="_Toc16938541"/>
      <w:bookmarkStart w:id="124" w:name="_Toc513029225"/>
      <w:bookmarkStart w:id="125" w:name="_Toc462564084"/>
      <w:r>
        <w:rPr>
          <w:rFonts w:ascii="宋体" w:eastAsia="宋体" w:hAnsi="宋体"/>
          <w:bCs w:val="0"/>
          <w:sz w:val="24"/>
          <w:szCs w:val="21"/>
        </w:rPr>
        <w:t>1</w:t>
      </w:r>
      <w:r>
        <w:rPr>
          <w:rFonts w:ascii="宋体" w:eastAsia="宋体" w:hAnsi="宋体" w:hint="eastAsia"/>
          <w:bCs w:val="0"/>
          <w:sz w:val="24"/>
          <w:szCs w:val="21"/>
        </w:rPr>
        <w:t>8、投标文件的密封和标记</w:t>
      </w:r>
      <w:bookmarkEnd w:id="122"/>
      <w:bookmarkEnd w:id="123"/>
      <w:bookmarkEnd w:id="124"/>
      <w:bookmarkEnd w:id="125"/>
      <w:r>
        <w:rPr>
          <w:rFonts w:ascii="宋体" w:eastAsia="宋体" w:hAnsi="宋体" w:hint="eastAsia"/>
          <w:bCs w:val="0"/>
          <w:sz w:val="24"/>
          <w:szCs w:val="21"/>
        </w:rPr>
        <w:t>（每一份完整的投标文件应包括商务部分、技术部分和资格证明文件）</w:t>
      </w:r>
    </w:p>
    <w:p w:rsidR="009159C9" w:rsidRDefault="00975730">
      <w:pPr>
        <w:spacing w:line="500" w:lineRule="exact"/>
        <w:ind w:firstLineChars="200" w:firstLine="482"/>
        <w:rPr>
          <w:rFonts w:ascii="宋体" w:hAnsi="宋体"/>
          <w:b/>
          <w:bCs/>
          <w:sz w:val="24"/>
        </w:rPr>
      </w:pPr>
      <w:r>
        <w:rPr>
          <w:rFonts w:ascii="宋体" w:hAnsi="宋体" w:hint="eastAsia"/>
          <w:b/>
          <w:sz w:val="24"/>
        </w:rPr>
        <w:t>18.1除开标一览表外所有要求统一</w:t>
      </w:r>
      <w:r>
        <w:rPr>
          <w:rFonts w:ascii="宋体" w:hAnsi="宋体" w:hint="eastAsia"/>
          <w:b/>
          <w:bCs/>
          <w:sz w:val="24"/>
        </w:rPr>
        <w:t>装订的投标文件必须在文件的封面上注明投标人名称（加盖公章）、投标项目名称、项目编号、正本或副本字样。</w:t>
      </w:r>
    </w:p>
    <w:p w:rsidR="009159C9" w:rsidRDefault="00975730">
      <w:pPr>
        <w:spacing w:line="500" w:lineRule="exact"/>
        <w:ind w:firstLineChars="200" w:firstLine="482"/>
        <w:rPr>
          <w:rFonts w:ascii="宋体" w:hAnsi="宋体"/>
          <w:b/>
          <w:bCs/>
          <w:sz w:val="24"/>
        </w:rPr>
      </w:pPr>
      <w:bookmarkStart w:id="126" w:name="_Toc20823298"/>
      <w:bookmarkStart w:id="127" w:name="_Toc16938542"/>
      <w:bookmarkStart w:id="128" w:name="_Toc513029226"/>
      <w:r>
        <w:rPr>
          <w:rFonts w:ascii="宋体" w:hAnsi="宋体" w:hint="eastAsia"/>
          <w:b/>
          <w:sz w:val="24"/>
        </w:rPr>
        <w:t>18.2除开标一览表外</w:t>
      </w:r>
      <w:r>
        <w:rPr>
          <w:rFonts w:ascii="宋体" w:hAnsi="宋体" w:hint="eastAsia"/>
          <w:b/>
          <w:bCs/>
          <w:sz w:val="24"/>
        </w:rPr>
        <w:t>所有投标文件统一或分别封装在一个大信封中，并在</w:t>
      </w:r>
      <w:r>
        <w:rPr>
          <w:rFonts w:ascii="宋体" w:hAnsi="宋体" w:hint="eastAsia"/>
          <w:b/>
          <w:bCs/>
          <w:sz w:val="24"/>
        </w:rPr>
        <w:lastRenderedPageBreak/>
        <w:t>封口处贴封签并加盖投标单位公章，封面标注“请勿在2018年月日</w:t>
      </w:r>
      <w:r>
        <w:rPr>
          <w:rFonts w:ascii="宋体" w:hAnsi="宋体"/>
          <w:b/>
          <w:bCs/>
          <w:sz w:val="24"/>
        </w:rPr>
        <w:t>：</w:t>
      </w:r>
      <w:r>
        <w:rPr>
          <w:rFonts w:ascii="宋体" w:hAnsi="宋体" w:hint="eastAsia"/>
          <w:b/>
          <w:bCs/>
          <w:sz w:val="24"/>
        </w:rPr>
        <w:t>整(开标时间)之前启封”的字样。不论投标单位中标与否，投标文件均不退回。</w:t>
      </w:r>
    </w:p>
    <w:p w:rsidR="009159C9" w:rsidRDefault="00975730">
      <w:pPr>
        <w:spacing w:line="500" w:lineRule="exact"/>
        <w:ind w:firstLineChars="200" w:firstLine="482"/>
        <w:rPr>
          <w:rFonts w:ascii="宋体" w:hAnsi="宋体"/>
          <w:b/>
          <w:bCs/>
          <w:sz w:val="24"/>
        </w:rPr>
      </w:pPr>
      <w:r>
        <w:rPr>
          <w:rFonts w:ascii="宋体" w:hAnsi="宋体" w:hint="eastAsia"/>
          <w:b/>
          <w:sz w:val="24"/>
        </w:rPr>
        <w:t>18.3</w:t>
      </w:r>
      <w:r>
        <w:rPr>
          <w:rFonts w:ascii="宋体" w:hAnsi="宋体" w:hint="eastAsia"/>
          <w:b/>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有权拒绝，作无效投标文件处理。</w:t>
      </w:r>
    </w:p>
    <w:p w:rsidR="009159C9" w:rsidRDefault="00975730">
      <w:pPr>
        <w:pStyle w:val="4"/>
        <w:spacing w:before="0" w:after="0" w:line="240" w:lineRule="auto"/>
        <w:rPr>
          <w:b w:val="0"/>
          <w:bCs w:val="0"/>
        </w:rPr>
      </w:pPr>
      <w:r>
        <w:rPr>
          <w:rFonts w:hint="eastAsia"/>
          <w:b w:val="0"/>
          <w:bCs w:val="0"/>
        </w:rPr>
        <w:t>19</w:t>
      </w:r>
      <w:r>
        <w:rPr>
          <w:rFonts w:hint="eastAsia"/>
          <w:b w:val="0"/>
          <w:bCs w:val="0"/>
        </w:rPr>
        <w:t>、投标截止日期</w:t>
      </w:r>
      <w:bookmarkEnd w:id="126"/>
      <w:bookmarkEnd w:id="127"/>
      <w:bookmarkEnd w:id="128"/>
    </w:p>
    <w:p w:rsidR="009159C9" w:rsidRDefault="00975730">
      <w:pPr>
        <w:spacing w:line="500" w:lineRule="exact"/>
        <w:ind w:firstLineChars="200" w:firstLine="482"/>
        <w:rPr>
          <w:rFonts w:ascii="宋体" w:hAnsi="宋体"/>
          <w:bCs/>
          <w:sz w:val="24"/>
        </w:rPr>
      </w:pPr>
      <w:bookmarkStart w:id="129" w:name="_Toc20823299"/>
      <w:bookmarkStart w:id="130" w:name="_Toc16938543"/>
      <w:bookmarkStart w:id="131" w:name="_Toc513029227"/>
      <w:r>
        <w:rPr>
          <w:rFonts w:ascii="宋体" w:hAnsi="宋体" w:hint="eastAsia"/>
          <w:b/>
          <w:sz w:val="24"/>
        </w:rPr>
        <w:t>19.1</w:t>
      </w:r>
      <w:r w:rsidR="005450B4">
        <w:rPr>
          <w:rFonts w:ascii="宋体" w:hAnsi="宋体" w:hint="eastAsia"/>
          <w:bCs/>
          <w:sz w:val="24"/>
        </w:rPr>
        <w:t>招标人</w:t>
      </w:r>
      <w:r>
        <w:rPr>
          <w:rFonts w:ascii="宋体" w:hAnsi="宋体" w:hint="eastAsia"/>
          <w:bCs/>
          <w:sz w:val="24"/>
        </w:rPr>
        <w:t>收到投标文件的时间不得迟于投标人须知前附表中规定的截止时间。</w:t>
      </w:r>
    </w:p>
    <w:p w:rsidR="009159C9" w:rsidRDefault="00975730">
      <w:pPr>
        <w:spacing w:line="500" w:lineRule="exact"/>
        <w:ind w:firstLineChars="200" w:firstLine="482"/>
        <w:rPr>
          <w:rFonts w:ascii="宋体" w:hAnsi="宋体"/>
          <w:bCs/>
          <w:sz w:val="24"/>
        </w:rPr>
      </w:pPr>
      <w:r>
        <w:rPr>
          <w:rFonts w:ascii="宋体" w:hAnsi="宋体" w:hint="eastAsia"/>
          <w:b/>
          <w:sz w:val="24"/>
        </w:rPr>
        <w:t>19.2</w:t>
      </w:r>
      <w:r w:rsidR="005450B4">
        <w:rPr>
          <w:rFonts w:ascii="宋体" w:hAnsi="宋体" w:hint="eastAsia"/>
          <w:bCs/>
          <w:sz w:val="24"/>
        </w:rPr>
        <w:t>招标人</w:t>
      </w:r>
      <w:r>
        <w:rPr>
          <w:rFonts w:ascii="宋体" w:hAnsi="宋体" w:hint="eastAsia"/>
          <w:bCs/>
          <w:sz w:val="24"/>
        </w:rPr>
        <w:t>可以按第8条规定，有权通过修改招标文件酌情延长投标截止日期，在此情况下，投标人的所有权利和义务以及投标人受制的截止日期均应以延长后新的截止日期为准。</w:t>
      </w:r>
    </w:p>
    <w:p w:rsidR="009159C9" w:rsidRDefault="00975730">
      <w:pPr>
        <w:pStyle w:val="4"/>
        <w:spacing w:before="0" w:after="0" w:line="240" w:lineRule="auto"/>
        <w:rPr>
          <w:b w:val="0"/>
          <w:bCs w:val="0"/>
        </w:rPr>
      </w:pPr>
      <w:r>
        <w:rPr>
          <w:b w:val="0"/>
          <w:bCs w:val="0"/>
        </w:rPr>
        <w:t>2</w:t>
      </w:r>
      <w:r>
        <w:rPr>
          <w:rFonts w:hint="eastAsia"/>
          <w:b w:val="0"/>
          <w:bCs w:val="0"/>
        </w:rPr>
        <w:t>0</w:t>
      </w:r>
      <w:r>
        <w:rPr>
          <w:rFonts w:hint="eastAsia"/>
          <w:b w:val="0"/>
          <w:bCs w:val="0"/>
        </w:rPr>
        <w:t>、迟交的投标文件</w:t>
      </w:r>
      <w:bookmarkEnd w:id="129"/>
      <w:bookmarkEnd w:id="130"/>
      <w:bookmarkEnd w:id="131"/>
    </w:p>
    <w:p w:rsidR="009159C9" w:rsidRDefault="00975730">
      <w:pPr>
        <w:spacing w:line="500" w:lineRule="exact"/>
        <w:ind w:firstLineChars="200" w:firstLine="480"/>
        <w:rPr>
          <w:rFonts w:ascii="宋体" w:hAnsi="宋体"/>
          <w:bCs/>
          <w:sz w:val="24"/>
        </w:rPr>
      </w:pPr>
      <w:bookmarkStart w:id="132" w:name="_Toc20823300"/>
      <w:bookmarkStart w:id="133" w:name="_Toc16938544"/>
      <w:bookmarkStart w:id="134" w:name="_Toc513029228"/>
      <w:r>
        <w:rPr>
          <w:rFonts w:ascii="宋体" w:hAnsi="宋体" w:hint="eastAsia"/>
          <w:bCs/>
          <w:sz w:val="24"/>
        </w:rPr>
        <w:t>招标人将拒绝并原封退回在其规定的投标截止日期后收到的任何投标文件。</w:t>
      </w:r>
    </w:p>
    <w:p w:rsidR="009159C9" w:rsidRDefault="00975730">
      <w:pPr>
        <w:pStyle w:val="4"/>
        <w:spacing w:before="0" w:after="0" w:line="240" w:lineRule="auto"/>
        <w:rPr>
          <w:b w:val="0"/>
          <w:bCs w:val="0"/>
        </w:rPr>
      </w:pPr>
      <w:r>
        <w:rPr>
          <w:b w:val="0"/>
          <w:bCs w:val="0"/>
        </w:rPr>
        <w:t>2</w:t>
      </w:r>
      <w:r>
        <w:rPr>
          <w:rFonts w:hint="eastAsia"/>
          <w:b w:val="0"/>
          <w:bCs w:val="0"/>
        </w:rPr>
        <w:t>1</w:t>
      </w:r>
      <w:r>
        <w:rPr>
          <w:rFonts w:hint="eastAsia"/>
          <w:b w:val="0"/>
          <w:bCs w:val="0"/>
        </w:rPr>
        <w:t>、投标文件的修改和撤回</w:t>
      </w:r>
      <w:bookmarkEnd w:id="132"/>
      <w:bookmarkEnd w:id="133"/>
      <w:bookmarkEnd w:id="134"/>
    </w:p>
    <w:p w:rsidR="009159C9" w:rsidRDefault="00975730">
      <w:pPr>
        <w:spacing w:line="500" w:lineRule="exact"/>
        <w:ind w:firstLineChars="200" w:firstLine="482"/>
        <w:rPr>
          <w:rFonts w:ascii="宋体" w:hAnsi="宋体"/>
          <w:bCs/>
          <w:sz w:val="24"/>
        </w:rPr>
      </w:pPr>
      <w:bookmarkStart w:id="135" w:name="_Toc120614218"/>
      <w:bookmarkStart w:id="136" w:name="_Toc20823301"/>
      <w:bookmarkStart w:id="137" w:name="_Toc16938545"/>
      <w:bookmarkStart w:id="138" w:name="_Toc513029229"/>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9159C9" w:rsidRDefault="00975730">
      <w:pPr>
        <w:spacing w:line="50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9159C9" w:rsidRDefault="00975730">
      <w:pPr>
        <w:spacing w:line="50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9159C9" w:rsidRDefault="00975730">
      <w:pPr>
        <w:spacing w:line="50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在投标截止期至招标文件中规定的投标有效期满之间的这段时间内，投标人不得撤回其投标，否则其投标保证金将不予退还。</w:t>
      </w:r>
    </w:p>
    <w:p w:rsidR="009159C9" w:rsidRDefault="00975730" w:rsidP="00FC1CF8">
      <w:pPr>
        <w:pStyle w:val="3"/>
        <w:spacing w:beforeLines="50" w:before="156" w:afterLines="50" w:after="156" w:line="360" w:lineRule="auto"/>
      </w:pPr>
      <w:bookmarkStart w:id="139" w:name="_Toc430870058"/>
      <w:bookmarkStart w:id="140" w:name="_Toc16594"/>
      <w:r>
        <w:rPr>
          <w:rFonts w:hint="eastAsia"/>
        </w:rPr>
        <w:t>五、开标与评标</w:t>
      </w:r>
      <w:bookmarkEnd w:id="135"/>
      <w:bookmarkEnd w:id="136"/>
      <w:bookmarkEnd w:id="137"/>
      <w:bookmarkEnd w:id="138"/>
      <w:bookmarkEnd w:id="139"/>
      <w:bookmarkEnd w:id="140"/>
    </w:p>
    <w:p w:rsidR="009159C9" w:rsidRDefault="00975730">
      <w:pPr>
        <w:pStyle w:val="4"/>
        <w:spacing w:before="0" w:after="0" w:line="240" w:lineRule="auto"/>
        <w:rPr>
          <w:b w:val="0"/>
          <w:bCs w:val="0"/>
        </w:rPr>
      </w:pPr>
      <w:bookmarkStart w:id="141" w:name="_Toc20823302"/>
      <w:bookmarkStart w:id="142" w:name="_Toc16938546"/>
      <w:bookmarkStart w:id="143" w:name="_Toc513029230"/>
      <w:r>
        <w:rPr>
          <w:b w:val="0"/>
          <w:bCs w:val="0"/>
        </w:rPr>
        <w:t>2</w:t>
      </w:r>
      <w:r>
        <w:rPr>
          <w:rFonts w:hint="eastAsia"/>
          <w:b w:val="0"/>
          <w:bCs w:val="0"/>
        </w:rPr>
        <w:t>2</w:t>
      </w:r>
      <w:r>
        <w:rPr>
          <w:rFonts w:hint="eastAsia"/>
          <w:b w:val="0"/>
          <w:bCs w:val="0"/>
        </w:rPr>
        <w:t>、开标</w:t>
      </w:r>
      <w:bookmarkEnd w:id="141"/>
      <w:bookmarkEnd w:id="142"/>
      <w:bookmarkEnd w:id="143"/>
    </w:p>
    <w:p w:rsidR="009159C9" w:rsidRDefault="00975730">
      <w:pPr>
        <w:spacing w:line="500" w:lineRule="exact"/>
        <w:ind w:firstLineChars="200" w:firstLine="482"/>
        <w:rPr>
          <w:rFonts w:ascii="宋体" w:hAnsi="宋体"/>
          <w:b/>
          <w:sz w:val="24"/>
        </w:rPr>
      </w:pPr>
      <w:bookmarkStart w:id="144" w:name="_Toc20823303"/>
      <w:bookmarkStart w:id="145" w:name="_Toc16938547"/>
      <w:bookmarkStart w:id="146" w:name="_Toc513029231"/>
      <w:r>
        <w:rPr>
          <w:rFonts w:ascii="宋体" w:hAnsi="宋体" w:hint="eastAsia"/>
          <w:b/>
          <w:sz w:val="24"/>
        </w:rPr>
        <w:t xml:space="preserve">22.1 </w:t>
      </w:r>
      <w:r w:rsidR="005450B4">
        <w:rPr>
          <w:rFonts w:ascii="宋体" w:hAnsi="宋体" w:hint="eastAsia"/>
          <w:b/>
          <w:bCs/>
          <w:sz w:val="24"/>
        </w:rPr>
        <w:t>招标人</w:t>
      </w:r>
      <w:r>
        <w:rPr>
          <w:rFonts w:ascii="宋体" w:hAnsi="宋体" w:hint="eastAsia"/>
          <w:b/>
          <w:bCs/>
          <w:sz w:val="24"/>
        </w:rPr>
        <w:t>将在“投标人须知前附表”中规定的时间和地点组织公开开标。</w:t>
      </w:r>
      <w:r>
        <w:rPr>
          <w:rFonts w:ascii="宋体" w:hAnsi="宋体" w:hint="eastAsia"/>
          <w:b/>
          <w:bCs/>
          <w:sz w:val="24"/>
        </w:rPr>
        <w:lastRenderedPageBreak/>
        <w:t>投标人法定代表人或其授权代表必须携带本人身份证按时参加开标会，并签名报到以证明其出席开标会。</w:t>
      </w:r>
    </w:p>
    <w:p w:rsidR="009159C9" w:rsidRDefault="00975730">
      <w:pPr>
        <w:spacing w:line="500" w:lineRule="exact"/>
        <w:ind w:firstLineChars="200" w:firstLine="482"/>
        <w:rPr>
          <w:rFonts w:ascii="宋体" w:hAnsi="宋体"/>
          <w:sz w:val="24"/>
        </w:rPr>
      </w:pPr>
      <w:r>
        <w:rPr>
          <w:rFonts w:ascii="宋体" w:hAnsi="宋体" w:hint="eastAsia"/>
          <w:b/>
          <w:sz w:val="24"/>
        </w:rPr>
        <w:t xml:space="preserve">22.2 </w:t>
      </w:r>
      <w:r>
        <w:rPr>
          <w:rFonts w:ascii="宋体" w:hAnsi="宋体" w:hint="eastAsia"/>
          <w:bCs/>
          <w:sz w:val="24"/>
        </w:rPr>
        <w:t>按照第21条规定，同意撤回的投标将不予开封。</w:t>
      </w:r>
    </w:p>
    <w:p w:rsidR="009159C9" w:rsidRDefault="00975730">
      <w:pPr>
        <w:spacing w:line="500" w:lineRule="exact"/>
        <w:ind w:firstLineChars="200" w:firstLine="482"/>
        <w:rPr>
          <w:rFonts w:ascii="宋体" w:hAnsi="宋体"/>
          <w:sz w:val="24"/>
        </w:rPr>
      </w:pPr>
      <w:r>
        <w:rPr>
          <w:rFonts w:ascii="宋体" w:hAnsi="宋体"/>
          <w:b/>
          <w:sz w:val="24"/>
        </w:rPr>
        <w:t>22.3 </w:t>
      </w:r>
      <w:r>
        <w:rPr>
          <w:rFonts w:ascii="宋体" w:hAnsi="宋体"/>
          <w:sz w:val="24"/>
        </w:rPr>
        <w:t>开标时，由投标人或其推选的代表检查投标文件密封情况，确认无误后，进行开标，</w:t>
      </w:r>
      <w:r>
        <w:rPr>
          <w:rFonts w:ascii="宋体" w:hAnsi="宋体" w:hint="eastAsia"/>
          <w:sz w:val="24"/>
        </w:rPr>
        <w:t>招标代理</w:t>
      </w:r>
      <w:r>
        <w:rPr>
          <w:rFonts w:ascii="宋体" w:hAnsi="宋体"/>
          <w:sz w:val="24"/>
        </w:rPr>
        <w:t xml:space="preserve">将对开标过程进行记录。 </w:t>
      </w:r>
    </w:p>
    <w:p w:rsidR="009159C9" w:rsidRDefault="00975730">
      <w:pPr>
        <w:pStyle w:val="4"/>
        <w:spacing w:before="0" w:after="0" w:line="240" w:lineRule="auto"/>
        <w:rPr>
          <w:b w:val="0"/>
          <w:bCs w:val="0"/>
        </w:rPr>
      </w:pPr>
      <w:r>
        <w:rPr>
          <w:b w:val="0"/>
          <w:bCs w:val="0"/>
        </w:rPr>
        <w:t>2</w:t>
      </w:r>
      <w:r>
        <w:rPr>
          <w:rFonts w:hint="eastAsia"/>
          <w:b w:val="0"/>
          <w:bCs w:val="0"/>
        </w:rPr>
        <w:t>3</w:t>
      </w:r>
      <w:r>
        <w:rPr>
          <w:rFonts w:hint="eastAsia"/>
          <w:b w:val="0"/>
          <w:bCs w:val="0"/>
        </w:rPr>
        <w:t>、评标过程的保密</w:t>
      </w:r>
      <w:bookmarkEnd w:id="144"/>
      <w:bookmarkEnd w:id="145"/>
      <w:bookmarkEnd w:id="146"/>
    </w:p>
    <w:p w:rsidR="009159C9" w:rsidRDefault="00975730">
      <w:pPr>
        <w:spacing w:line="50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人书面通知有关单位。采购人对除此以外的其他渠道得悉的任何信息都不承担责任，并保留对其信息来源追究的权力。</w:t>
      </w:r>
    </w:p>
    <w:p w:rsidR="009159C9" w:rsidRDefault="00975730">
      <w:pPr>
        <w:spacing w:line="50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9159C9" w:rsidRDefault="00975730">
      <w:pPr>
        <w:pStyle w:val="4"/>
        <w:spacing w:before="0" w:after="0" w:line="240" w:lineRule="auto"/>
        <w:rPr>
          <w:b w:val="0"/>
          <w:bCs w:val="0"/>
        </w:rPr>
      </w:pPr>
      <w:bookmarkStart w:id="147" w:name="_Toc20823304"/>
      <w:bookmarkStart w:id="148" w:name="_Toc16938548"/>
      <w:bookmarkStart w:id="149" w:name="_Toc513029232"/>
      <w:r>
        <w:rPr>
          <w:b w:val="0"/>
          <w:bCs w:val="0"/>
        </w:rPr>
        <w:t>2</w:t>
      </w:r>
      <w:r>
        <w:rPr>
          <w:rFonts w:hint="eastAsia"/>
          <w:b w:val="0"/>
          <w:bCs w:val="0"/>
        </w:rPr>
        <w:t>4</w:t>
      </w:r>
      <w:r>
        <w:rPr>
          <w:rFonts w:hint="eastAsia"/>
          <w:b w:val="0"/>
          <w:bCs w:val="0"/>
        </w:rPr>
        <w:t>．投标的澄清</w:t>
      </w:r>
      <w:bookmarkEnd w:id="147"/>
      <w:bookmarkEnd w:id="148"/>
      <w:bookmarkEnd w:id="149"/>
    </w:p>
    <w:p w:rsidR="009159C9" w:rsidRDefault="00975730">
      <w:pPr>
        <w:spacing w:line="50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为有助于对投标文件的审查、评价和比较，招标人有权要求投标人对投标书中含义不明确的内容进行澄清。</w:t>
      </w:r>
    </w:p>
    <w:p w:rsidR="009159C9" w:rsidRDefault="00975730">
      <w:pPr>
        <w:spacing w:line="50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投标人有责任按照采购人通知的时间、地点，进行答疑和澄清，有关澄清的内容应以书面形式提交，但不得对投标内容进行实质性修改。</w:t>
      </w:r>
    </w:p>
    <w:p w:rsidR="009159C9" w:rsidRDefault="00975730">
      <w:pPr>
        <w:pStyle w:val="4"/>
        <w:spacing w:before="0" w:after="0" w:line="240" w:lineRule="auto"/>
        <w:rPr>
          <w:b w:val="0"/>
          <w:bCs w:val="0"/>
        </w:rPr>
      </w:pPr>
      <w:bookmarkStart w:id="150" w:name="_Toc20823305"/>
      <w:bookmarkStart w:id="151" w:name="_Toc16938549"/>
      <w:bookmarkStart w:id="152" w:name="_Toc513029233"/>
      <w:r>
        <w:rPr>
          <w:b w:val="0"/>
          <w:bCs w:val="0"/>
        </w:rPr>
        <w:t>25</w:t>
      </w:r>
      <w:r>
        <w:rPr>
          <w:rFonts w:hint="eastAsia"/>
          <w:b w:val="0"/>
          <w:bCs w:val="0"/>
        </w:rPr>
        <w:t>、投标文件的</w:t>
      </w:r>
      <w:bookmarkEnd w:id="150"/>
      <w:bookmarkEnd w:id="151"/>
      <w:bookmarkEnd w:id="152"/>
      <w:r>
        <w:rPr>
          <w:rFonts w:hint="eastAsia"/>
          <w:b w:val="0"/>
          <w:bCs w:val="0"/>
        </w:rPr>
        <w:t>审核</w:t>
      </w:r>
    </w:p>
    <w:p w:rsidR="009159C9" w:rsidRDefault="00975730">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招标人将根据项目特点组建评标委员会（以下简称评委会），评委会依法独立对投标文件进行审查、质疑、评估、比较。</w:t>
      </w:r>
    </w:p>
    <w:p w:rsidR="009159C9" w:rsidRDefault="00975730">
      <w:pPr>
        <w:spacing w:line="460" w:lineRule="exact"/>
        <w:ind w:leftChars="114" w:left="239" w:firstLineChars="100" w:firstLine="241"/>
        <w:rPr>
          <w:rFonts w:ascii="宋体" w:hAnsi="宋体"/>
          <w:bCs/>
          <w:sz w:val="24"/>
        </w:rPr>
      </w:pPr>
      <w:r>
        <w:rPr>
          <w:rFonts w:ascii="宋体" w:hAnsi="宋体"/>
          <w:b/>
          <w:sz w:val="24"/>
        </w:rPr>
        <w:t xml:space="preserve">25.2 </w:t>
      </w:r>
      <w:r>
        <w:rPr>
          <w:rFonts w:ascii="宋体" w:hAnsi="宋体" w:hint="eastAsia"/>
          <w:bCs/>
          <w:sz w:val="24"/>
        </w:rPr>
        <w:t>依据法律法规和招标文件的规定，对投标文件中的资格证明、投标保证金等进行审查；通过“信用中国”网站（</w:t>
      </w:r>
      <w:hyperlink r:id="rId12" w:history="1">
        <w:r>
          <w:rPr>
            <w:rFonts w:ascii="宋体" w:hAnsi="宋体" w:hint="eastAsia"/>
            <w:bCs/>
            <w:sz w:val="24"/>
          </w:rPr>
          <w:t>www.creditchina.gov.cn</w:t>
        </w:r>
      </w:hyperlink>
      <w:r>
        <w:rPr>
          <w:rFonts w:ascii="宋体" w:hAnsi="宋体" w:hint="eastAsia"/>
          <w:bCs/>
          <w:sz w:val="24"/>
        </w:rPr>
        <w:t>）查询投标供应商在投标截止时间之前，是否被列入失信执行人、重大税收违法案件当事人名单、政府采购严重违法失信行为记录名单，以确定投标供应商是否具备投标资格。信用查询结果以网页打印的形式留存并归档。</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3</w:t>
      </w:r>
      <w:r>
        <w:rPr>
          <w:rFonts w:ascii="宋体" w:hAnsi="宋体" w:hint="eastAsia"/>
          <w:bCs/>
          <w:sz w:val="24"/>
        </w:rPr>
        <w:t xml:space="preserve"> 评委会将会审查每份投标文件是否实质响应了招标文件的要求。实质</w:t>
      </w:r>
      <w:r>
        <w:rPr>
          <w:rFonts w:ascii="宋体" w:hAnsi="宋体" w:hint="eastAsia"/>
          <w:bCs/>
          <w:sz w:val="24"/>
        </w:rPr>
        <w:lastRenderedPageBreak/>
        <w:t>上响应的投标是指与招标文件的要求相符，没有重大偏离或保留的投标。所谓重大偏离或保留是指不满足招标文件实质性要求影响招标文件规定的范围、质量和性能；或限制了采购人的权利或投标人的义务的内容，而纠正这些偏离或保留将会对其他实质上响应要求的投标人的竞争地位产生不公正的影响。</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4</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9159C9" w:rsidRDefault="00975730">
      <w:pPr>
        <w:spacing w:line="460" w:lineRule="exact"/>
        <w:ind w:firstLineChars="196" w:firstLine="47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5</w:t>
      </w:r>
      <w:r>
        <w:rPr>
          <w:rFonts w:ascii="宋体" w:hAnsi="宋体" w:hint="eastAsia"/>
          <w:bCs/>
          <w:sz w:val="24"/>
        </w:rPr>
        <w:t>未按本文件实质性要求形成投标文件，投标文件内容不全或实质性条款字迹模糊难以辨认的，评委会对其投标文件作无效投标文件处理。</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6</w:t>
      </w:r>
      <w:r>
        <w:rPr>
          <w:rFonts w:ascii="宋体" w:hAnsi="宋体" w:hint="eastAsia"/>
          <w:bCs/>
          <w:sz w:val="24"/>
        </w:rPr>
        <w:t>评委会将对确定为实质上响应的投标进行进一步审核，看其是否有计算上或累加上的算术错误，修正错误的原则如下：</w:t>
      </w:r>
    </w:p>
    <w:p w:rsidR="009159C9" w:rsidRDefault="00975730">
      <w:pPr>
        <w:spacing w:line="460" w:lineRule="exact"/>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9159C9" w:rsidRDefault="00975730">
      <w:pPr>
        <w:spacing w:line="460" w:lineRule="exact"/>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7</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9159C9" w:rsidRDefault="00975730">
      <w:pPr>
        <w:spacing w:line="46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w:t>
      </w:r>
      <w:r>
        <w:rPr>
          <w:rFonts w:ascii="宋体" w:hAnsi="宋体"/>
          <w:b/>
          <w:sz w:val="24"/>
        </w:rPr>
        <w:t>8</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9159C9" w:rsidRDefault="00975730">
      <w:pPr>
        <w:spacing w:line="460" w:lineRule="exact"/>
        <w:ind w:firstLineChars="200" w:firstLine="482"/>
        <w:rPr>
          <w:rFonts w:ascii="宋体" w:hAnsi="宋体"/>
          <w:bCs/>
          <w:sz w:val="24"/>
        </w:rPr>
      </w:pPr>
      <w:r>
        <w:rPr>
          <w:rFonts w:ascii="宋体" w:hAnsi="宋体" w:hint="eastAsia"/>
          <w:b/>
          <w:bCs/>
          <w:sz w:val="24"/>
        </w:rPr>
        <w:t>25.</w:t>
      </w:r>
      <w:r>
        <w:rPr>
          <w:rFonts w:ascii="宋体" w:hAnsi="宋体"/>
          <w:b/>
          <w:bCs/>
          <w:sz w:val="24"/>
        </w:rPr>
        <w:t>9</w:t>
      </w:r>
      <w:r>
        <w:rPr>
          <w:rFonts w:ascii="宋体" w:hAnsi="宋体" w:hint="eastAsia"/>
          <w:bCs/>
          <w:sz w:val="24"/>
        </w:rPr>
        <w:t>评委会审阅投标文件，有权决定供应商是否具有投标资格。对于本文件要求供应商在开评标期间携带备查的原件，评委会应当逐一认真检查。</w:t>
      </w:r>
    </w:p>
    <w:p w:rsidR="009159C9" w:rsidRDefault="00975730">
      <w:pPr>
        <w:pStyle w:val="4"/>
        <w:spacing w:before="0" w:after="0" w:line="400" w:lineRule="exact"/>
        <w:rPr>
          <w:b w:val="0"/>
          <w:bCs w:val="0"/>
        </w:rPr>
      </w:pPr>
      <w:bookmarkStart w:id="153" w:name="_Toc20823306"/>
      <w:bookmarkStart w:id="154" w:name="_Toc16938550"/>
      <w:bookmarkStart w:id="155" w:name="_Toc513029234"/>
      <w:r>
        <w:rPr>
          <w:b w:val="0"/>
          <w:bCs w:val="0"/>
        </w:rPr>
        <w:t>26</w:t>
      </w:r>
      <w:r>
        <w:rPr>
          <w:rFonts w:hint="eastAsia"/>
          <w:b w:val="0"/>
          <w:bCs w:val="0"/>
        </w:rPr>
        <w:t>、</w:t>
      </w:r>
      <w:bookmarkEnd w:id="153"/>
      <w:bookmarkEnd w:id="154"/>
      <w:bookmarkEnd w:id="155"/>
      <w:r>
        <w:rPr>
          <w:rFonts w:hint="eastAsia"/>
          <w:b w:val="0"/>
          <w:bCs w:val="0"/>
        </w:rPr>
        <w:t>评标方法、评标标准和废标条款</w:t>
      </w:r>
    </w:p>
    <w:p w:rsidR="009159C9" w:rsidRDefault="00975730">
      <w:pPr>
        <w:pStyle w:val="4"/>
        <w:spacing w:before="0" w:after="0" w:line="400" w:lineRule="exact"/>
        <w:rPr>
          <w:b w:val="0"/>
          <w:bCs w:val="0"/>
        </w:rPr>
      </w:pPr>
      <w:r>
        <w:rPr>
          <w:rFonts w:hint="eastAsia"/>
          <w:b w:val="0"/>
          <w:bCs w:val="0"/>
        </w:rPr>
        <w:t>2</w:t>
      </w:r>
      <w:r>
        <w:rPr>
          <w:b w:val="0"/>
          <w:bCs w:val="0"/>
        </w:rPr>
        <w:t>6</w:t>
      </w:r>
      <w:r>
        <w:rPr>
          <w:rFonts w:hint="eastAsia"/>
          <w:b w:val="0"/>
          <w:bCs w:val="0"/>
        </w:rPr>
        <w:t>.1</w:t>
      </w:r>
      <w:r>
        <w:rPr>
          <w:rFonts w:hint="eastAsia"/>
          <w:b w:val="0"/>
          <w:bCs w:val="0"/>
        </w:rPr>
        <w:t>评标方法</w:t>
      </w:r>
    </w:p>
    <w:p w:rsidR="009159C9" w:rsidRDefault="00975730" w:rsidP="00CC6130">
      <w:pPr>
        <w:snapToGrid w:val="0"/>
        <w:spacing w:line="360" w:lineRule="auto"/>
        <w:ind w:firstLineChars="200" w:firstLine="480"/>
        <w:rPr>
          <w:rFonts w:ascii="宋体" w:hAnsi="宋体"/>
          <w:bCs/>
          <w:sz w:val="24"/>
          <w:szCs w:val="24"/>
        </w:rPr>
      </w:pPr>
      <w:r>
        <w:rPr>
          <w:rFonts w:hAnsi="宋体" w:hint="eastAsia"/>
          <w:bCs/>
          <w:sz w:val="24"/>
          <w:szCs w:val="24"/>
        </w:rPr>
        <w:t>本项目采用</w:t>
      </w:r>
      <w:r w:rsidR="00CC6130">
        <w:rPr>
          <w:rFonts w:hAnsi="宋体" w:hint="eastAsia"/>
          <w:bCs/>
          <w:sz w:val="24"/>
          <w:szCs w:val="24"/>
        </w:rPr>
        <w:t>最低</w:t>
      </w:r>
      <w:r w:rsidR="00CC6130">
        <w:rPr>
          <w:rFonts w:hAnsi="宋体"/>
          <w:bCs/>
          <w:sz w:val="24"/>
          <w:szCs w:val="24"/>
        </w:rPr>
        <w:t>价中标</w:t>
      </w:r>
      <w:r>
        <w:rPr>
          <w:rFonts w:hAnsi="宋体" w:hint="eastAsia"/>
          <w:bCs/>
          <w:sz w:val="24"/>
          <w:szCs w:val="24"/>
        </w:rPr>
        <w:t>法，是指在满足招标文件实质性要求前提下，</w:t>
      </w:r>
      <w:r w:rsidR="00CC6130">
        <w:rPr>
          <w:rFonts w:hAnsi="宋体" w:hint="eastAsia"/>
          <w:bCs/>
          <w:sz w:val="24"/>
          <w:szCs w:val="24"/>
        </w:rPr>
        <w:t>最</w:t>
      </w:r>
      <w:r w:rsidR="00CC6130">
        <w:rPr>
          <w:rFonts w:hAnsi="宋体"/>
          <w:bCs/>
          <w:sz w:val="24"/>
          <w:szCs w:val="24"/>
        </w:rPr>
        <w:t>低价中标。</w:t>
      </w:r>
    </w:p>
    <w:p w:rsidR="009159C9" w:rsidRDefault="00975730">
      <w:pPr>
        <w:pStyle w:val="4"/>
        <w:rPr>
          <w:bCs w:val="0"/>
          <w:snapToGrid w:val="0"/>
          <w:kern w:val="0"/>
        </w:rPr>
      </w:pPr>
      <w:r>
        <w:rPr>
          <w:snapToGrid w:val="0"/>
          <w:kern w:val="0"/>
        </w:rPr>
        <w:t xml:space="preserve">26.2 </w:t>
      </w:r>
      <w:r>
        <w:rPr>
          <w:rFonts w:hint="eastAsia"/>
        </w:rPr>
        <w:t>无效投标条款</w:t>
      </w:r>
      <w:r>
        <w:rPr>
          <w:rFonts w:hint="eastAsia"/>
          <w:snapToGrid w:val="0"/>
          <w:kern w:val="0"/>
        </w:rPr>
        <w:t>：</w:t>
      </w:r>
    </w:p>
    <w:p w:rsidR="009159C9" w:rsidRDefault="00975730">
      <w:pPr>
        <w:spacing w:line="440" w:lineRule="exact"/>
        <w:ind w:leftChars="200" w:left="420"/>
        <w:rPr>
          <w:rFonts w:ascii="宋体" w:hAnsi="宋体"/>
          <w:bCs/>
          <w:sz w:val="24"/>
          <w:szCs w:val="24"/>
        </w:rPr>
      </w:pPr>
      <w:bookmarkStart w:id="156" w:name="_Toc513029235"/>
      <w:bookmarkStart w:id="157" w:name="_Toc16938551"/>
      <w:bookmarkStart w:id="158" w:name="_Toc20823307"/>
      <w:r>
        <w:rPr>
          <w:rFonts w:ascii="宋体" w:hAnsi="宋体" w:hint="eastAsia"/>
          <w:bCs/>
          <w:sz w:val="24"/>
          <w:szCs w:val="24"/>
        </w:rPr>
        <w:t>投标人有下列情况之一者，投标文件无效：</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hint="eastAsia"/>
          <w:bCs/>
          <w:sz w:val="24"/>
          <w:szCs w:val="24"/>
        </w:rPr>
        <w:tab/>
        <w:t>未按规定交纳投标保证金的；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lastRenderedPageBreak/>
        <w:t>2.</w:t>
      </w:r>
      <w:r>
        <w:rPr>
          <w:rFonts w:ascii="宋体" w:hAnsi="宋体" w:hint="eastAsia"/>
          <w:bCs/>
          <w:sz w:val="24"/>
          <w:szCs w:val="24"/>
        </w:rPr>
        <w:tab/>
        <w:t>投标文件未按规定的期限、地点送达的；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3.</w:t>
      </w:r>
      <w:r>
        <w:rPr>
          <w:rFonts w:ascii="宋体" w:hAnsi="宋体" w:hint="eastAsia"/>
          <w:bCs/>
          <w:sz w:val="24"/>
          <w:szCs w:val="24"/>
        </w:rPr>
        <w:tab/>
        <w:t>投标文件未按要求密封、签署、盖章的；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4.</w:t>
      </w:r>
      <w:r>
        <w:rPr>
          <w:rFonts w:ascii="宋体" w:hAnsi="宋体" w:hint="eastAsia"/>
          <w:bCs/>
          <w:sz w:val="24"/>
          <w:szCs w:val="24"/>
        </w:rPr>
        <w:tab/>
        <w:t>投标人的法定代表人或法定代表人授权代表，未准时参加开标会议的；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5.</w:t>
      </w:r>
      <w:r>
        <w:rPr>
          <w:rFonts w:ascii="宋体" w:hAnsi="宋体" w:hint="eastAsia"/>
          <w:bCs/>
          <w:sz w:val="24"/>
          <w:szCs w:val="24"/>
        </w:rPr>
        <w:tab/>
        <w:t>投标人的法定代表人授权代表，无法定代表人授权委托书的；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6.</w:t>
      </w:r>
      <w:r>
        <w:rPr>
          <w:rFonts w:ascii="宋体" w:hAnsi="宋体" w:hint="eastAsia"/>
          <w:bCs/>
          <w:sz w:val="24"/>
          <w:szCs w:val="24"/>
        </w:rPr>
        <w:tab/>
        <w:t>不具备招标文件中规定的资格要求或未按招标文件规定的要求提供资格证明文件的；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7.</w:t>
      </w:r>
      <w:r>
        <w:rPr>
          <w:rFonts w:ascii="宋体" w:hAnsi="宋体" w:hint="eastAsia"/>
          <w:bCs/>
          <w:sz w:val="24"/>
          <w:szCs w:val="24"/>
        </w:rPr>
        <w:tab/>
        <w:t>投标文件未按招标文件规定的内容和要求填写的；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8.</w:t>
      </w:r>
      <w:r>
        <w:rPr>
          <w:rFonts w:ascii="宋体" w:hAnsi="宋体" w:hint="eastAsia"/>
          <w:bCs/>
          <w:sz w:val="24"/>
          <w:szCs w:val="24"/>
        </w:rPr>
        <w:tab/>
        <w:t>投标文件书写潦草、字迹模糊不清、无法辨认的；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9.</w:t>
      </w:r>
      <w:r>
        <w:rPr>
          <w:rFonts w:ascii="宋体" w:hAnsi="宋体" w:hint="eastAsia"/>
          <w:bCs/>
          <w:sz w:val="24"/>
          <w:szCs w:val="24"/>
        </w:rPr>
        <w:tab/>
        <w:t>投标文件中有招标文件未允许提供的选择性内容；</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10.</w:t>
      </w:r>
      <w:r>
        <w:rPr>
          <w:rFonts w:ascii="宋体" w:hAnsi="宋体" w:hint="eastAsia"/>
          <w:bCs/>
          <w:sz w:val="24"/>
          <w:szCs w:val="24"/>
        </w:rPr>
        <w:tab/>
        <w:t>不同投标人的投标文件由同一单位或者个人编制的；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11.</w:t>
      </w:r>
      <w:r>
        <w:rPr>
          <w:rFonts w:ascii="宋体" w:hAnsi="宋体" w:hint="eastAsia"/>
          <w:bCs/>
          <w:sz w:val="24"/>
          <w:szCs w:val="24"/>
        </w:rPr>
        <w:tab/>
        <w:t>不同投标人委托同一单位或者个人办理投标事宜的；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12.</w:t>
      </w:r>
      <w:r>
        <w:rPr>
          <w:rFonts w:ascii="宋体" w:hAnsi="宋体" w:hint="eastAsia"/>
          <w:bCs/>
          <w:sz w:val="24"/>
          <w:szCs w:val="24"/>
        </w:rPr>
        <w:tab/>
        <w:t>不同投标人的投标文件载明的项目管理成员为同一人的；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13.</w:t>
      </w:r>
      <w:r>
        <w:rPr>
          <w:rFonts w:ascii="宋体" w:hAnsi="宋体" w:hint="eastAsia"/>
          <w:bCs/>
          <w:sz w:val="24"/>
          <w:szCs w:val="24"/>
        </w:rPr>
        <w:tab/>
        <w:t>不同投标人的投标文件异常一致或者投标报价呈规律性差异的；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14.</w:t>
      </w:r>
      <w:r>
        <w:rPr>
          <w:rFonts w:ascii="宋体" w:hAnsi="宋体" w:hint="eastAsia"/>
          <w:bCs/>
          <w:sz w:val="24"/>
          <w:szCs w:val="24"/>
        </w:rPr>
        <w:tab/>
        <w:t>不同投标人的投标文件相互混装的；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15.</w:t>
      </w:r>
      <w:r>
        <w:rPr>
          <w:rFonts w:ascii="宋体" w:hAnsi="宋体" w:hint="eastAsia"/>
          <w:bCs/>
          <w:sz w:val="24"/>
          <w:szCs w:val="24"/>
        </w:rPr>
        <w:tab/>
        <w:t>不同投标人的单位负责人为同一人或者存在直接控股、管理关系的；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16.</w:t>
      </w:r>
      <w:r>
        <w:rPr>
          <w:rFonts w:ascii="宋体" w:hAnsi="宋体" w:hint="eastAsia"/>
          <w:bCs/>
          <w:sz w:val="24"/>
          <w:szCs w:val="24"/>
        </w:rPr>
        <w:tab/>
        <w:t>项目投标总价超过本项目预算或</w:t>
      </w:r>
      <w:r>
        <w:rPr>
          <w:rFonts w:ascii="宋体" w:hAnsi="宋体"/>
          <w:bCs/>
          <w:sz w:val="24"/>
          <w:szCs w:val="24"/>
        </w:rPr>
        <w:t>最高限价</w:t>
      </w:r>
      <w:r>
        <w:rPr>
          <w:rFonts w:ascii="宋体" w:hAnsi="宋体" w:hint="eastAsia"/>
          <w:bCs/>
          <w:sz w:val="24"/>
          <w:szCs w:val="24"/>
        </w:rPr>
        <w:t>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17.</w:t>
      </w:r>
      <w:r>
        <w:rPr>
          <w:rFonts w:ascii="宋体" w:hAnsi="宋体" w:hint="eastAsia"/>
          <w:bCs/>
          <w:sz w:val="24"/>
          <w:szCs w:val="24"/>
        </w:rPr>
        <w:tab/>
        <w:t>提供虚假材料的（包括工商营业执照、财务报表、资格证明文件等）；</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bCs/>
          <w:sz w:val="24"/>
          <w:szCs w:val="24"/>
        </w:rPr>
        <w:t>8</w:t>
      </w:r>
      <w:r>
        <w:rPr>
          <w:rFonts w:ascii="宋体" w:hAnsi="宋体" w:hint="eastAsia"/>
          <w:bCs/>
          <w:sz w:val="24"/>
          <w:szCs w:val="24"/>
        </w:rPr>
        <w:t>. 被“信用中国”网站（</w:t>
      </w:r>
      <w:hyperlink r:id="rId13" w:history="1">
        <w:r>
          <w:rPr>
            <w:rFonts w:ascii="宋体" w:hAnsi="宋体" w:hint="eastAsia"/>
            <w:bCs/>
            <w:sz w:val="24"/>
            <w:szCs w:val="24"/>
          </w:rPr>
          <w:t>www.creditchina.gov.cn</w:t>
        </w:r>
      </w:hyperlink>
      <w:r>
        <w:rPr>
          <w:rFonts w:ascii="宋体" w:hAnsi="宋体" w:hint="eastAsia"/>
          <w:bCs/>
          <w:sz w:val="24"/>
          <w:szCs w:val="24"/>
        </w:rPr>
        <w:t>）列入失信执行人、重大税收违法案件当事人名单、政府采购严重违法失信行为记录名单的；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bCs/>
          <w:sz w:val="24"/>
          <w:szCs w:val="24"/>
        </w:rPr>
        <w:t>9</w:t>
      </w:r>
      <w:r>
        <w:rPr>
          <w:rFonts w:ascii="宋体" w:hAnsi="宋体" w:hint="eastAsia"/>
          <w:bCs/>
          <w:sz w:val="24"/>
          <w:szCs w:val="24"/>
        </w:rPr>
        <w:t>.</w:t>
      </w:r>
      <w:r>
        <w:rPr>
          <w:rFonts w:ascii="宋体" w:hAnsi="宋体" w:hint="eastAsia"/>
          <w:bCs/>
          <w:sz w:val="24"/>
          <w:szCs w:val="24"/>
        </w:rPr>
        <w:tab/>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9159C9" w:rsidRDefault="00975730">
      <w:pPr>
        <w:spacing w:line="440" w:lineRule="exact"/>
        <w:ind w:leftChars="200" w:left="420"/>
        <w:rPr>
          <w:rFonts w:ascii="宋体" w:hAnsi="宋体"/>
          <w:bCs/>
          <w:sz w:val="24"/>
          <w:szCs w:val="24"/>
        </w:rPr>
      </w:pPr>
      <w:r>
        <w:rPr>
          <w:rFonts w:ascii="宋体" w:hAnsi="宋体"/>
          <w:bCs/>
          <w:sz w:val="24"/>
          <w:szCs w:val="24"/>
        </w:rPr>
        <w:t>20</w:t>
      </w:r>
      <w:r>
        <w:rPr>
          <w:rFonts w:ascii="宋体" w:hAnsi="宋体" w:hint="eastAsia"/>
          <w:bCs/>
          <w:sz w:val="24"/>
          <w:szCs w:val="24"/>
        </w:rPr>
        <w:t>.</w:t>
      </w:r>
      <w:r>
        <w:rPr>
          <w:rFonts w:ascii="宋体" w:hAnsi="宋体" w:hint="eastAsia"/>
          <w:bCs/>
          <w:sz w:val="24"/>
          <w:szCs w:val="24"/>
        </w:rPr>
        <w:tab/>
        <w:t>投标文件内容不全或不符合法律法规和招标文件中规定的其它实质性要求的。</w:t>
      </w:r>
    </w:p>
    <w:p w:rsidR="009159C9" w:rsidRDefault="00975730">
      <w:pPr>
        <w:pStyle w:val="4"/>
      </w:pPr>
      <w:r>
        <w:t>26.3</w:t>
      </w:r>
      <w:r>
        <w:rPr>
          <w:rFonts w:hint="eastAsia"/>
        </w:rPr>
        <w:t>废标条款：</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（2）</w:t>
      </w:r>
      <w:r>
        <w:rPr>
          <w:rFonts w:ascii="宋体" w:hAnsi="宋体"/>
          <w:bCs/>
          <w:sz w:val="24"/>
          <w:szCs w:val="24"/>
        </w:rPr>
        <w:t>投标人的报价均超过了采购预算，采购人不能支付的；</w:t>
      </w:r>
    </w:p>
    <w:p w:rsidR="009159C9" w:rsidRDefault="00975730">
      <w:pPr>
        <w:spacing w:line="440" w:lineRule="exact"/>
        <w:ind w:leftChars="200" w:left="420"/>
        <w:rPr>
          <w:rFonts w:ascii="宋体" w:hAnsi="宋体"/>
          <w:bCs/>
          <w:sz w:val="24"/>
          <w:szCs w:val="24"/>
        </w:rPr>
      </w:pPr>
      <w:r>
        <w:rPr>
          <w:rFonts w:ascii="宋体" w:hAnsi="宋体" w:hint="eastAsia"/>
          <w:bCs/>
          <w:sz w:val="24"/>
          <w:szCs w:val="24"/>
        </w:rPr>
        <w:t>（3）</w:t>
      </w:r>
      <w:r>
        <w:rPr>
          <w:rFonts w:ascii="宋体" w:hAnsi="宋体"/>
          <w:bCs/>
          <w:sz w:val="24"/>
          <w:szCs w:val="24"/>
        </w:rPr>
        <w:t>因重大变故，采购任务取消的</w:t>
      </w:r>
      <w:r>
        <w:rPr>
          <w:rFonts w:ascii="宋体" w:hAnsi="宋体" w:hint="eastAsia"/>
          <w:bCs/>
          <w:sz w:val="24"/>
          <w:szCs w:val="24"/>
        </w:rPr>
        <w:t>。</w:t>
      </w:r>
    </w:p>
    <w:p w:rsidR="009159C9" w:rsidRDefault="00975730">
      <w:pPr>
        <w:spacing w:line="440" w:lineRule="exact"/>
        <w:ind w:leftChars="200" w:left="420"/>
        <w:rPr>
          <w:rFonts w:ascii="宋体" w:hAnsi="宋体"/>
          <w:bCs/>
          <w:sz w:val="24"/>
          <w:szCs w:val="24"/>
        </w:rPr>
      </w:pPr>
      <w:r>
        <w:rPr>
          <w:rFonts w:ascii="宋体" w:hAnsi="宋体"/>
          <w:bCs/>
          <w:sz w:val="24"/>
          <w:szCs w:val="24"/>
        </w:rPr>
        <w:lastRenderedPageBreak/>
        <w:t>废标后，采购人应当将废标理由通知所有投标人。</w:t>
      </w:r>
    </w:p>
    <w:p w:rsidR="009159C9" w:rsidRDefault="00975730" w:rsidP="00FC1CF8">
      <w:pPr>
        <w:pStyle w:val="3"/>
        <w:spacing w:beforeLines="50" w:before="156" w:afterLines="50" w:after="156" w:line="360" w:lineRule="auto"/>
      </w:pPr>
      <w:bookmarkStart w:id="159" w:name="_Toc430870059"/>
      <w:bookmarkStart w:id="160" w:name="_Toc12954"/>
      <w:bookmarkStart w:id="161" w:name="_Toc120614219"/>
      <w:r>
        <w:rPr>
          <w:rFonts w:hint="eastAsia"/>
        </w:rPr>
        <w:t>六、</w:t>
      </w:r>
      <w:bookmarkEnd w:id="156"/>
      <w:bookmarkEnd w:id="157"/>
      <w:bookmarkEnd w:id="158"/>
      <w:r>
        <w:rPr>
          <w:rFonts w:hint="eastAsia"/>
        </w:rPr>
        <w:t>定标</w:t>
      </w:r>
      <w:bookmarkEnd w:id="159"/>
      <w:bookmarkEnd w:id="160"/>
      <w:bookmarkEnd w:id="161"/>
    </w:p>
    <w:p w:rsidR="009159C9" w:rsidRDefault="00975730">
      <w:pPr>
        <w:pStyle w:val="4"/>
        <w:spacing w:before="0" w:after="0" w:line="240" w:lineRule="auto"/>
        <w:rPr>
          <w:rFonts w:ascii="宋体" w:eastAsia="宋体" w:hAnsi="宋体"/>
          <w:b w:val="0"/>
          <w:sz w:val="24"/>
          <w:szCs w:val="21"/>
        </w:rPr>
      </w:pPr>
      <w:bookmarkStart w:id="162" w:name="_Toc513029238"/>
      <w:bookmarkStart w:id="163" w:name="_Toc20823310"/>
      <w:bookmarkStart w:id="164" w:name="_Toc16938554"/>
      <w:r>
        <w:rPr>
          <w:rFonts w:hint="eastAsia"/>
          <w:b w:val="0"/>
          <w:bCs w:val="0"/>
        </w:rPr>
        <w:t>2</w:t>
      </w:r>
      <w:r>
        <w:rPr>
          <w:b w:val="0"/>
          <w:bCs w:val="0"/>
        </w:rPr>
        <w:t>7</w:t>
      </w:r>
      <w:r>
        <w:rPr>
          <w:rFonts w:hint="eastAsia"/>
          <w:b w:val="0"/>
          <w:bCs w:val="0"/>
        </w:rPr>
        <w:t>、</w:t>
      </w:r>
      <w:bookmarkEnd w:id="162"/>
      <w:r>
        <w:rPr>
          <w:rFonts w:ascii="宋体" w:eastAsia="宋体" w:hAnsi="宋体" w:hint="eastAsia"/>
          <w:b w:val="0"/>
          <w:sz w:val="24"/>
          <w:szCs w:val="21"/>
        </w:rPr>
        <w:t>确定</w:t>
      </w:r>
      <w:bookmarkEnd w:id="163"/>
      <w:bookmarkEnd w:id="164"/>
      <w:r>
        <w:rPr>
          <w:rFonts w:ascii="宋体" w:eastAsia="宋体" w:hAnsi="宋体" w:hint="eastAsia"/>
          <w:b w:val="0"/>
          <w:sz w:val="24"/>
          <w:szCs w:val="21"/>
        </w:rPr>
        <w:t>中标人</w:t>
      </w:r>
    </w:p>
    <w:p w:rsidR="009159C9" w:rsidRDefault="00330F6C">
      <w:pPr>
        <w:spacing w:line="440" w:lineRule="exact"/>
        <w:ind w:firstLineChars="200" w:firstLine="480"/>
        <w:rPr>
          <w:rFonts w:ascii="宋体" w:hAnsi="宋体"/>
          <w:bCs/>
          <w:sz w:val="24"/>
        </w:rPr>
      </w:pPr>
      <w:bookmarkStart w:id="165" w:name="_Toc120614220"/>
      <w:bookmarkStart w:id="166" w:name="_Toc513029236"/>
      <w:bookmarkStart w:id="167" w:name="_Toc20823308"/>
      <w:bookmarkStart w:id="168" w:name="_Toc16938552"/>
      <w:r>
        <w:rPr>
          <w:rFonts w:ascii="宋体" w:hAnsi="宋体" w:hint="eastAsia"/>
          <w:bCs/>
          <w:sz w:val="24"/>
        </w:rPr>
        <w:t>专家</w:t>
      </w:r>
      <w:r>
        <w:rPr>
          <w:rFonts w:ascii="宋体" w:hAnsi="宋体"/>
          <w:bCs/>
          <w:sz w:val="24"/>
        </w:rPr>
        <w:t>组</w:t>
      </w:r>
      <w:r w:rsidR="00975730">
        <w:rPr>
          <w:rFonts w:ascii="宋体" w:hAnsi="宋体" w:hint="eastAsia"/>
          <w:bCs/>
          <w:sz w:val="24"/>
        </w:rPr>
        <w:t>在本项目评审结束之日起2个工作日内将评审报告送交采购人。采购人依法确定中标人。</w:t>
      </w:r>
    </w:p>
    <w:p w:rsidR="009159C9" w:rsidRDefault="00975730" w:rsidP="00FC1CF8">
      <w:pPr>
        <w:pStyle w:val="3"/>
        <w:spacing w:beforeLines="50" w:before="156" w:afterLines="50" w:after="156" w:line="360" w:lineRule="auto"/>
      </w:pPr>
      <w:bookmarkStart w:id="169" w:name="_Toc27895"/>
      <w:bookmarkStart w:id="170" w:name="_Toc430870060"/>
      <w:r>
        <w:rPr>
          <w:rFonts w:hint="eastAsia"/>
        </w:rPr>
        <w:t>七、授予合同</w:t>
      </w:r>
      <w:bookmarkEnd w:id="165"/>
      <w:bookmarkEnd w:id="169"/>
      <w:bookmarkEnd w:id="170"/>
    </w:p>
    <w:p w:rsidR="009159C9" w:rsidRDefault="00975730">
      <w:pPr>
        <w:pStyle w:val="4"/>
        <w:spacing w:before="0" w:after="0" w:line="240" w:lineRule="auto"/>
        <w:rPr>
          <w:b w:val="0"/>
          <w:bCs w:val="0"/>
        </w:rPr>
      </w:pPr>
      <w:bookmarkStart w:id="171" w:name="_Toc513029237"/>
      <w:bookmarkStart w:id="172" w:name="_Toc20823309"/>
      <w:bookmarkStart w:id="173" w:name="_Toc16938553"/>
      <w:bookmarkEnd w:id="166"/>
      <w:bookmarkEnd w:id="167"/>
      <w:bookmarkEnd w:id="168"/>
      <w:r>
        <w:rPr>
          <w:b w:val="0"/>
          <w:bCs w:val="0"/>
        </w:rPr>
        <w:t>28</w:t>
      </w:r>
      <w:r>
        <w:rPr>
          <w:rFonts w:hint="eastAsia"/>
          <w:b w:val="0"/>
          <w:bCs w:val="0"/>
        </w:rPr>
        <w:t>、</w:t>
      </w:r>
      <w:bookmarkEnd w:id="171"/>
      <w:bookmarkEnd w:id="172"/>
      <w:bookmarkEnd w:id="173"/>
      <w:r>
        <w:rPr>
          <w:rFonts w:hint="eastAsia"/>
          <w:b w:val="0"/>
        </w:rPr>
        <w:t>授予合同时变更的权利</w:t>
      </w:r>
    </w:p>
    <w:p w:rsidR="009159C9" w:rsidRDefault="00975730">
      <w:pPr>
        <w:spacing w:line="440" w:lineRule="exact"/>
        <w:ind w:firstLineChars="200" w:firstLine="480"/>
        <w:rPr>
          <w:rFonts w:hAnsi="宋体"/>
          <w:bCs/>
          <w:sz w:val="24"/>
        </w:rPr>
      </w:pPr>
      <w:bookmarkStart w:id="174" w:name="_GoBack"/>
      <w:bookmarkEnd w:id="174"/>
      <w:r>
        <w:rPr>
          <w:rFonts w:hAnsi="宋体" w:hint="eastAsia"/>
          <w:bCs/>
          <w:sz w:val="24"/>
        </w:rPr>
        <w:t>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ascii="宋体" w:hAnsi="宋体" w:hint="eastAsia"/>
          <w:bCs/>
          <w:sz w:val="24"/>
        </w:rPr>
        <w:t>。</w:t>
      </w:r>
      <w:bookmarkStart w:id="175" w:name="_Toc513029240"/>
      <w:bookmarkStart w:id="176" w:name="_Toc16938556"/>
      <w:bookmarkStart w:id="177" w:name="_Toc20823312"/>
    </w:p>
    <w:p w:rsidR="009159C9" w:rsidRDefault="00975730">
      <w:pPr>
        <w:pStyle w:val="4"/>
        <w:spacing w:before="0" w:after="0" w:line="240" w:lineRule="auto"/>
        <w:rPr>
          <w:b w:val="0"/>
          <w:bCs w:val="0"/>
        </w:rPr>
      </w:pPr>
      <w:r>
        <w:rPr>
          <w:b w:val="0"/>
          <w:bCs w:val="0"/>
        </w:rPr>
        <w:t>29</w:t>
      </w:r>
      <w:r>
        <w:rPr>
          <w:rFonts w:hint="eastAsia"/>
          <w:b w:val="0"/>
          <w:bCs w:val="0"/>
        </w:rPr>
        <w:t>、签订合同</w:t>
      </w:r>
      <w:bookmarkEnd w:id="175"/>
      <w:bookmarkEnd w:id="176"/>
      <w:bookmarkEnd w:id="177"/>
    </w:p>
    <w:p w:rsidR="009159C9" w:rsidRDefault="00975730">
      <w:pPr>
        <w:spacing w:line="500" w:lineRule="exact"/>
        <w:ind w:firstLineChars="200" w:firstLine="480"/>
        <w:rPr>
          <w:rFonts w:ascii="宋体" w:hAnsi="宋体"/>
          <w:bCs/>
          <w:sz w:val="24"/>
        </w:rPr>
      </w:pPr>
      <w:r>
        <w:rPr>
          <w:rFonts w:ascii="宋体" w:hAnsi="宋体" w:hint="eastAsia"/>
          <w:bCs/>
          <w:sz w:val="24"/>
        </w:rPr>
        <w:t>中标人应按中标通知书指定的时间、地点派代表前来与采购人具体商谈签订合同。招标文件、中标人的投标文件及澄清文件等，均为签订合同的依据。</w:t>
      </w:r>
    </w:p>
    <w:p w:rsidR="009159C9" w:rsidRDefault="00975730">
      <w:pPr>
        <w:pStyle w:val="4"/>
        <w:spacing w:before="0" w:after="0" w:line="240" w:lineRule="auto"/>
        <w:rPr>
          <w:b w:val="0"/>
          <w:bCs w:val="0"/>
        </w:rPr>
      </w:pPr>
      <w:bookmarkStart w:id="178" w:name="_Toc513029241"/>
      <w:bookmarkStart w:id="179" w:name="_Toc16938557"/>
      <w:bookmarkStart w:id="180" w:name="_Toc20823313"/>
      <w:r>
        <w:rPr>
          <w:b w:val="0"/>
          <w:bCs w:val="0"/>
        </w:rPr>
        <w:t>30</w:t>
      </w:r>
      <w:r>
        <w:rPr>
          <w:rFonts w:hint="eastAsia"/>
          <w:b w:val="0"/>
          <w:bCs w:val="0"/>
        </w:rPr>
        <w:t>、履约保证金</w:t>
      </w:r>
      <w:bookmarkEnd w:id="178"/>
      <w:bookmarkEnd w:id="179"/>
      <w:bookmarkEnd w:id="180"/>
    </w:p>
    <w:p w:rsidR="009159C9" w:rsidRDefault="00975730">
      <w:pPr>
        <w:pStyle w:val="4"/>
        <w:spacing w:before="0" w:after="0" w:line="240" w:lineRule="auto"/>
        <w:ind w:firstLineChars="200" w:firstLine="482"/>
        <w:rPr>
          <w:rFonts w:ascii="宋体" w:eastAsia="宋体" w:hAnsi="宋体"/>
          <w:b w:val="0"/>
          <w:sz w:val="24"/>
          <w:szCs w:val="21"/>
        </w:rPr>
      </w:pPr>
      <w:r>
        <w:rPr>
          <w:rFonts w:ascii="宋体" w:eastAsia="宋体" w:hAnsi="宋体" w:hint="eastAsia"/>
          <w:bCs w:val="0"/>
          <w:sz w:val="24"/>
          <w:szCs w:val="21"/>
        </w:rPr>
        <w:t>3</w:t>
      </w:r>
      <w:r>
        <w:rPr>
          <w:rFonts w:ascii="宋体" w:eastAsia="宋体" w:hAnsi="宋体"/>
          <w:bCs w:val="0"/>
          <w:sz w:val="24"/>
          <w:szCs w:val="21"/>
        </w:rPr>
        <w:t>0</w:t>
      </w:r>
      <w:r>
        <w:rPr>
          <w:rFonts w:ascii="宋体" w:eastAsia="宋体" w:hAnsi="宋体" w:hint="eastAsia"/>
          <w:bCs w:val="0"/>
          <w:sz w:val="24"/>
          <w:szCs w:val="21"/>
        </w:rPr>
        <w:t>.1</w:t>
      </w:r>
      <w:r>
        <w:rPr>
          <w:rFonts w:ascii="宋体" w:eastAsia="宋体" w:hAnsi="宋体" w:hint="eastAsia"/>
          <w:b w:val="0"/>
          <w:sz w:val="24"/>
          <w:szCs w:val="21"/>
        </w:rPr>
        <w:t>本项目履约保证金额度为中标价格的百分之十。</w:t>
      </w:r>
    </w:p>
    <w:p w:rsidR="009159C9" w:rsidRDefault="00975730">
      <w:pPr>
        <w:spacing w:line="500" w:lineRule="exact"/>
        <w:ind w:firstLineChars="200" w:firstLine="482"/>
        <w:rPr>
          <w:rFonts w:ascii="宋体" w:hAnsi="宋体"/>
          <w:bCs/>
          <w:sz w:val="24"/>
        </w:rPr>
      </w:pPr>
      <w:r>
        <w:rPr>
          <w:rFonts w:ascii="宋体" w:hAnsi="宋体" w:hint="eastAsia"/>
          <w:b/>
          <w:sz w:val="24"/>
        </w:rPr>
        <w:t>3</w:t>
      </w:r>
      <w:r>
        <w:rPr>
          <w:rFonts w:ascii="宋体" w:hAnsi="宋体"/>
          <w:b/>
          <w:sz w:val="24"/>
        </w:rPr>
        <w:t>0</w:t>
      </w:r>
      <w:r>
        <w:rPr>
          <w:rFonts w:ascii="宋体" w:hAnsi="宋体" w:hint="eastAsia"/>
          <w:b/>
          <w:sz w:val="24"/>
        </w:rPr>
        <w:t>.2</w:t>
      </w:r>
      <w:r>
        <w:rPr>
          <w:rFonts w:ascii="宋体" w:hAnsi="宋体" w:hint="eastAsia"/>
          <w:bCs/>
          <w:sz w:val="24"/>
        </w:rPr>
        <w:t>投标保证金额度小于履约保证金额度的，中标人</w:t>
      </w:r>
      <w:r>
        <w:rPr>
          <w:rFonts w:ascii="宋体" w:hAnsi="宋体"/>
          <w:bCs/>
          <w:sz w:val="24"/>
        </w:rPr>
        <w:t>在</w:t>
      </w:r>
      <w:r>
        <w:rPr>
          <w:rFonts w:ascii="宋体" w:hAnsi="宋体" w:hint="eastAsia"/>
          <w:bCs/>
          <w:sz w:val="24"/>
        </w:rPr>
        <w:t>知道或应当知道中标结果后</w:t>
      </w:r>
      <w:r>
        <w:rPr>
          <w:rFonts w:ascii="宋体" w:hAnsi="宋体" w:hint="eastAsia"/>
          <w:b/>
          <w:sz w:val="24"/>
        </w:rPr>
        <w:t>三</w:t>
      </w:r>
      <w:r>
        <w:rPr>
          <w:rFonts w:ascii="宋体" w:hAnsi="宋体" w:hint="eastAsia"/>
          <w:sz w:val="24"/>
        </w:rPr>
        <w:t>个工作日</w:t>
      </w:r>
      <w:r>
        <w:rPr>
          <w:rFonts w:ascii="宋体" w:hAnsi="宋体" w:hint="eastAsia"/>
          <w:bCs/>
          <w:sz w:val="24"/>
        </w:rPr>
        <w:t>内，应补足履约保证金差额部分。履约保证金提交形式同投标保证金。</w:t>
      </w:r>
    </w:p>
    <w:p w:rsidR="009159C9" w:rsidRDefault="00975730">
      <w:pPr>
        <w:adjustRightInd w:val="0"/>
        <w:snapToGrid w:val="0"/>
        <w:spacing w:line="360" w:lineRule="auto"/>
        <w:ind w:firstLineChars="200" w:firstLine="482"/>
        <w:rPr>
          <w:rFonts w:ascii="宋体" w:hAnsi="宋体"/>
          <w:bCs/>
          <w:sz w:val="24"/>
        </w:rPr>
      </w:pPr>
      <w:r>
        <w:rPr>
          <w:rFonts w:ascii="宋体" w:hAnsi="宋体" w:hint="eastAsia"/>
          <w:b/>
          <w:sz w:val="24"/>
        </w:rPr>
        <w:t>3</w:t>
      </w:r>
      <w:r>
        <w:rPr>
          <w:rFonts w:ascii="宋体" w:hAnsi="宋体"/>
          <w:b/>
          <w:sz w:val="24"/>
        </w:rPr>
        <w:t>0</w:t>
      </w:r>
      <w:r>
        <w:rPr>
          <w:rFonts w:ascii="宋体" w:hAnsi="宋体" w:hint="eastAsia"/>
          <w:b/>
          <w:sz w:val="24"/>
        </w:rPr>
        <w:t>.3</w:t>
      </w:r>
      <w:r>
        <w:rPr>
          <w:rFonts w:ascii="宋体" w:hAnsi="宋体" w:hint="eastAsia"/>
          <w:bCs/>
          <w:sz w:val="24"/>
        </w:rPr>
        <w:t>履约保证金的有效期自提交之日起至项目验收合格止。</w:t>
      </w:r>
    </w:p>
    <w:p w:rsidR="009159C9" w:rsidRDefault="00975730">
      <w:pPr>
        <w:adjustRightInd w:val="0"/>
        <w:snapToGrid w:val="0"/>
        <w:spacing w:line="360" w:lineRule="auto"/>
        <w:ind w:firstLineChars="200" w:firstLine="482"/>
        <w:rPr>
          <w:rFonts w:ascii="黑体" w:eastAsia="黑体" w:hAnsi="黑体"/>
        </w:rPr>
      </w:pPr>
      <w:r>
        <w:rPr>
          <w:rFonts w:ascii="宋体" w:hAnsi="宋体"/>
          <w:b/>
          <w:sz w:val="24"/>
        </w:rPr>
        <w:t>30</w:t>
      </w:r>
      <w:r>
        <w:rPr>
          <w:rFonts w:ascii="宋体" w:hAnsi="宋体" w:hint="eastAsia"/>
          <w:b/>
          <w:sz w:val="24"/>
        </w:rPr>
        <w:t>.4</w:t>
      </w:r>
      <w:r>
        <w:rPr>
          <w:rFonts w:ascii="宋体" w:hAnsi="宋体" w:hint="eastAsia"/>
          <w:bCs/>
          <w:sz w:val="24"/>
        </w:rPr>
        <w:t>如果中标人没有履行第3</w:t>
      </w:r>
      <w:r>
        <w:rPr>
          <w:rFonts w:ascii="宋体" w:hAnsi="宋体"/>
          <w:bCs/>
          <w:sz w:val="24"/>
        </w:rPr>
        <w:t>0</w:t>
      </w:r>
      <w:r>
        <w:rPr>
          <w:rFonts w:ascii="宋体" w:hAnsi="宋体" w:hint="eastAsia"/>
          <w:bCs/>
          <w:sz w:val="24"/>
        </w:rPr>
        <w:t>.1、3</w:t>
      </w:r>
      <w:r>
        <w:rPr>
          <w:rFonts w:ascii="宋体" w:hAnsi="宋体"/>
          <w:bCs/>
          <w:sz w:val="24"/>
        </w:rPr>
        <w:t>0</w:t>
      </w:r>
      <w:r>
        <w:rPr>
          <w:rFonts w:ascii="宋体" w:hAnsi="宋体" w:hint="eastAsia"/>
          <w:bCs/>
          <w:sz w:val="24"/>
        </w:rPr>
        <w:t>.2、30.3条规定，招标</w:t>
      </w:r>
      <w:r w:rsidR="00330F6C">
        <w:rPr>
          <w:rFonts w:ascii="宋体" w:hAnsi="宋体" w:hint="eastAsia"/>
          <w:bCs/>
          <w:sz w:val="24"/>
        </w:rPr>
        <w:t>方</w:t>
      </w:r>
      <w:r>
        <w:rPr>
          <w:rFonts w:ascii="宋体" w:hAnsi="宋体" w:hint="eastAsia"/>
          <w:bCs/>
          <w:sz w:val="24"/>
        </w:rPr>
        <w:t>有充分理由取消其中标资格，并不予退还其投标保证金。除此之外，采购人保留进一步追究该投标人法律责任的权利。行政监督部门也将对该投标人的上述行为依法作出行政处理。</w:t>
      </w:r>
      <w:r>
        <w:rPr>
          <w:rFonts w:ascii="宋体" w:hAnsi="宋体" w:hint="eastAsia"/>
          <w:bCs/>
          <w:sz w:val="24"/>
          <w:szCs w:val="24"/>
        </w:rPr>
        <w:t>中标人放弃中标、因不可抗力提出不能履行合同，或者招标文件规定应当提交履约保证金而在规定时限内未能提交的，采购人可以确定排序紧跟该中标人的投标人为中标人，依此类推。或者重新组织招标。</w:t>
      </w:r>
      <w:bookmarkStart w:id="181" w:name="_Hlt16619369"/>
      <w:bookmarkStart w:id="182" w:name="_Toc445821430"/>
      <w:bookmarkStart w:id="183" w:name="_Toc457466591"/>
      <w:bookmarkStart w:id="184" w:name="_Toc428861040"/>
      <w:bookmarkStart w:id="185" w:name="_Toc430870084"/>
      <w:bookmarkStart w:id="186" w:name="_Toc16938590"/>
      <w:bookmarkStart w:id="187" w:name="_Toc20823346"/>
      <w:bookmarkStart w:id="188" w:name="_Hlt16619350"/>
      <w:bookmarkStart w:id="189" w:name="_Toc422900126"/>
      <w:bookmarkStart w:id="190" w:name="_Toc26554093"/>
      <w:bookmarkStart w:id="191" w:name="_Toc49090575"/>
      <w:bookmarkStart w:id="192" w:name="_Toc479757211"/>
      <w:bookmarkStart w:id="193" w:name="_Toc462564139"/>
      <w:bookmarkEnd w:id="181"/>
    </w:p>
    <w:p w:rsidR="009159C9" w:rsidRDefault="009159C9"/>
    <w:bookmarkEnd w:id="182"/>
    <w:bookmarkEnd w:id="183"/>
    <w:p w:rsidR="009159C9" w:rsidRDefault="009159C9">
      <w:pPr>
        <w:snapToGrid w:val="0"/>
        <w:spacing w:before="19" w:line="500" w:lineRule="exact"/>
        <w:rPr>
          <w:rFonts w:ascii="仿宋" w:eastAsia="仿宋" w:hAnsi="仿宋"/>
          <w:sz w:val="28"/>
          <w:szCs w:val="28"/>
        </w:rPr>
      </w:pPr>
    </w:p>
    <w:p w:rsidR="009159C9" w:rsidRDefault="0052719F" w:rsidP="0052719F">
      <w:pPr>
        <w:pStyle w:val="1"/>
        <w:ind w:firstLineChars="700" w:firstLine="3080"/>
        <w:jc w:val="both"/>
        <w:rPr>
          <w:rFonts w:ascii="黑体" w:eastAsia="黑体" w:hAnsi="黑体"/>
          <w:sz w:val="44"/>
        </w:rPr>
      </w:pPr>
      <w:bookmarkStart w:id="194" w:name="_Toc476727014"/>
      <w:bookmarkStart w:id="195" w:name="_Toc17185"/>
      <w:bookmarkStart w:id="196" w:name="_Toc31599"/>
      <w:bookmarkStart w:id="197" w:name="_Toc24131"/>
      <w:bookmarkEnd w:id="184"/>
      <w:bookmarkEnd w:id="185"/>
      <w:r>
        <w:rPr>
          <w:rFonts w:ascii="黑体" w:eastAsia="黑体" w:hAnsi="黑体" w:hint="eastAsia"/>
          <w:sz w:val="44"/>
        </w:rPr>
        <w:lastRenderedPageBreak/>
        <w:t>第</w:t>
      </w:r>
      <w:r>
        <w:rPr>
          <w:rFonts w:ascii="黑体" w:eastAsia="黑体" w:hAnsi="黑体"/>
          <w:sz w:val="44"/>
        </w:rPr>
        <w:t>三章</w:t>
      </w:r>
      <w:r>
        <w:rPr>
          <w:rFonts w:ascii="黑体" w:eastAsia="黑体" w:hAnsi="黑体" w:hint="eastAsia"/>
          <w:sz w:val="44"/>
        </w:rPr>
        <w:t xml:space="preserve">  </w:t>
      </w:r>
      <w:r w:rsidR="00975730">
        <w:rPr>
          <w:rFonts w:ascii="黑体" w:eastAsia="黑体" w:hAnsi="黑体" w:hint="eastAsia"/>
          <w:sz w:val="44"/>
        </w:rPr>
        <w:t>业务需求</w:t>
      </w:r>
      <w:bookmarkEnd w:id="194"/>
      <w:bookmarkEnd w:id="195"/>
      <w:bookmarkEnd w:id="196"/>
    </w:p>
    <w:p w:rsidR="009159C9" w:rsidRDefault="00975730">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出版教材要求</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1898"/>
        <w:gridCol w:w="1582"/>
        <w:gridCol w:w="992"/>
      </w:tblGrid>
      <w:tr w:rsidR="009159C9">
        <w:trPr>
          <w:trHeight w:val="386"/>
          <w:jc w:val="center"/>
        </w:trPr>
        <w:tc>
          <w:tcPr>
            <w:tcW w:w="4063"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教材名称</w:t>
            </w:r>
          </w:p>
        </w:tc>
        <w:tc>
          <w:tcPr>
            <w:tcW w:w="1898"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字数（万字）</w:t>
            </w:r>
          </w:p>
        </w:tc>
        <w:tc>
          <w:tcPr>
            <w:tcW w:w="1582"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印刷册数</w:t>
            </w:r>
          </w:p>
        </w:tc>
        <w:tc>
          <w:tcPr>
            <w:tcW w:w="992" w:type="dxa"/>
            <w:vAlign w:val="center"/>
          </w:tcPr>
          <w:p w:rsidR="009159C9" w:rsidRDefault="00975730">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备注</w:t>
            </w:r>
          </w:p>
        </w:tc>
      </w:tr>
      <w:tr w:rsidR="00FC1CF8">
        <w:trPr>
          <w:trHeight w:val="401"/>
          <w:jc w:val="center"/>
        </w:trPr>
        <w:tc>
          <w:tcPr>
            <w:tcW w:w="4063" w:type="dxa"/>
            <w:vAlign w:val="center"/>
          </w:tcPr>
          <w:p w:rsidR="00FC1CF8" w:rsidRDefault="00FC1CF8" w:rsidP="009359FB">
            <w:pPr>
              <w:rPr>
                <w:rFonts w:ascii="宋体" w:hAnsi="宋体" w:cs="宋体"/>
                <w:b/>
                <w:bCs/>
                <w:color w:val="000000"/>
              </w:rPr>
            </w:pPr>
            <w:r>
              <w:rPr>
                <w:rFonts w:ascii="宋体" w:hAnsi="宋体" w:cs="宋体" w:hint="eastAsia"/>
                <w:b/>
                <w:bCs/>
                <w:color w:val="000000"/>
              </w:rPr>
              <w:t>商务沟通</w:t>
            </w:r>
          </w:p>
        </w:tc>
        <w:tc>
          <w:tcPr>
            <w:tcW w:w="1898" w:type="dxa"/>
            <w:vAlign w:val="center"/>
          </w:tcPr>
          <w:p w:rsidR="00FC1CF8" w:rsidRDefault="00FC1CF8" w:rsidP="009359FB">
            <w:pPr>
              <w:jc w:val="center"/>
              <w:rPr>
                <w:rFonts w:ascii="Calibri" w:hAnsi="Calibri" w:cs="宋体"/>
                <w:color w:val="000000"/>
              </w:rPr>
            </w:pPr>
            <w:r>
              <w:rPr>
                <w:rFonts w:ascii="Calibri" w:hAnsi="Calibri" w:cs="宋体" w:hint="eastAsia"/>
                <w:color w:val="000000"/>
              </w:rPr>
              <w:t>20</w:t>
            </w:r>
          </w:p>
        </w:tc>
        <w:tc>
          <w:tcPr>
            <w:tcW w:w="1582" w:type="dxa"/>
            <w:vAlign w:val="center"/>
          </w:tcPr>
          <w:p w:rsidR="00FC1CF8" w:rsidRDefault="00FC1CF8" w:rsidP="009359FB">
            <w:pPr>
              <w:jc w:val="center"/>
              <w:rPr>
                <w:rFonts w:ascii="Calibri" w:hAnsi="Calibri" w:cs="宋体"/>
                <w:color w:val="000000"/>
              </w:rPr>
            </w:pPr>
            <w:r>
              <w:rPr>
                <w:rFonts w:ascii="Calibri" w:hAnsi="Calibri" w:cs="宋体" w:hint="eastAsia"/>
                <w:color w:val="000000"/>
              </w:rPr>
              <w:t>300</w:t>
            </w:r>
          </w:p>
        </w:tc>
        <w:tc>
          <w:tcPr>
            <w:tcW w:w="992" w:type="dxa"/>
          </w:tcPr>
          <w:p w:rsidR="00FC1CF8" w:rsidRDefault="00FC1CF8">
            <w:pPr>
              <w:widowControl/>
              <w:spacing w:line="360" w:lineRule="auto"/>
              <w:jc w:val="left"/>
              <w:rPr>
                <w:rFonts w:ascii="宋体" w:hAnsi="宋体" w:cs="宋体"/>
                <w:color w:val="000000"/>
                <w:kern w:val="0"/>
                <w:sz w:val="24"/>
              </w:rPr>
            </w:pPr>
          </w:p>
        </w:tc>
      </w:tr>
      <w:tr w:rsidR="00FC1CF8">
        <w:trPr>
          <w:trHeight w:val="401"/>
          <w:jc w:val="center"/>
        </w:trPr>
        <w:tc>
          <w:tcPr>
            <w:tcW w:w="4063" w:type="dxa"/>
            <w:vAlign w:val="center"/>
          </w:tcPr>
          <w:p w:rsidR="00FC1CF8" w:rsidRDefault="00FC1CF8" w:rsidP="009359FB">
            <w:pPr>
              <w:rPr>
                <w:rFonts w:ascii="宋体" w:hAnsi="宋体" w:cs="宋体"/>
                <w:b/>
                <w:bCs/>
                <w:color w:val="000000"/>
              </w:rPr>
            </w:pPr>
            <w:r>
              <w:rPr>
                <w:rFonts w:ascii="宋体" w:hAnsi="宋体" w:cs="宋体" w:hint="eastAsia"/>
                <w:b/>
                <w:bCs/>
                <w:color w:val="000000"/>
              </w:rPr>
              <w:t>物流运输管理实务</w:t>
            </w:r>
          </w:p>
        </w:tc>
        <w:tc>
          <w:tcPr>
            <w:tcW w:w="1898" w:type="dxa"/>
            <w:vAlign w:val="center"/>
          </w:tcPr>
          <w:p w:rsidR="00FC1CF8" w:rsidRDefault="00FC1CF8" w:rsidP="009359FB">
            <w:pPr>
              <w:jc w:val="center"/>
              <w:rPr>
                <w:rFonts w:ascii="Calibri" w:hAnsi="Calibri" w:cs="宋体"/>
                <w:color w:val="000000"/>
              </w:rPr>
            </w:pPr>
            <w:r>
              <w:rPr>
                <w:rFonts w:ascii="Calibri" w:hAnsi="Calibri" w:cs="宋体" w:hint="eastAsia"/>
                <w:color w:val="000000"/>
              </w:rPr>
              <w:t>28</w:t>
            </w:r>
          </w:p>
        </w:tc>
        <w:tc>
          <w:tcPr>
            <w:tcW w:w="1582" w:type="dxa"/>
            <w:vAlign w:val="center"/>
          </w:tcPr>
          <w:p w:rsidR="00FC1CF8" w:rsidRDefault="00FC1CF8" w:rsidP="009359FB">
            <w:pPr>
              <w:jc w:val="center"/>
              <w:rPr>
                <w:rFonts w:ascii="Calibri" w:hAnsi="Calibri" w:cs="宋体"/>
                <w:color w:val="000000"/>
              </w:rPr>
            </w:pPr>
            <w:r>
              <w:rPr>
                <w:rFonts w:ascii="Calibri" w:hAnsi="Calibri" w:cs="宋体" w:hint="eastAsia"/>
                <w:color w:val="000000"/>
              </w:rPr>
              <w:t>200</w:t>
            </w:r>
          </w:p>
        </w:tc>
        <w:tc>
          <w:tcPr>
            <w:tcW w:w="992" w:type="dxa"/>
          </w:tcPr>
          <w:p w:rsidR="00FC1CF8" w:rsidRDefault="00FC1CF8">
            <w:pPr>
              <w:widowControl/>
              <w:spacing w:line="360" w:lineRule="auto"/>
              <w:jc w:val="left"/>
              <w:rPr>
                <w:rFonts w:ascii="宋体" w:hAnsi="宋体" w:cs="宋体"/>
                <w:color w:val="000000"/>
                <w:kern w:val="0"/>
                <w:sz w:val="24"/>
              </w:rPr>
            </w:pPr>
          </w:p>
        </w:tc>
      </w:tr>
      <w:tr w:rsidR="00FC1CF8">
        <w:trPr>
          <w:trHeight w:val="386"/>
          <w:jc w:val="center"/>
        </w:trPr>
        <w:tc>
          <w:tcPr>
            <w:tcW w:w="4063" w:type="dxa"/>
            <w:vAlign w:val="center"/>
          </w:tcPr>
          <w:p w:rsidR="00FC1CF8" w:rsidRDefault="00FC1CF8" w:rsidP="009359FB">
            <w:pPr>
              <w:rPr>
                <w:rFonts w:ascii="宋体" w:hAnsi="宋体" w:cs="宋体"/>
                <w:b/>
                <w:bCs/>
                <w:color w:val="000000"/>
              </w:rPr>
            </w:pPr>
          </w:p>
        </w:tc>
        <w:tc>
          <w:tcPr>
            <w:tcW w:w="1898" w:type="dxa"/>
            <w:vAlign w:val="center"/>
          </w:tcPr>
          <w:p w:rsidR="00FC1CF8" w:rsidRDefault="00FC1CF8">
            <w:pPr>
              <w:jc w:val="center"/>
              <w:rPr>
                <w:rFonts w:ascii="Calibri" w:hAnsi="Calibri" w:cs="宋体"/>
                <w:color w:val="000000"/>
              </w:rPr>
            </w:pPr>
          </w:p>
        </w:tc>
        <w:tc>
          <w:tcPr>
            <w:tcW w:w="1582" w:type="dxa"/>
            <w:vAlign w:val="center"/>
          </w:tcPr>
          <w:p w:rsidR="00FC1CF8" w:rsidRDefault="00FC1CF8">
            <w:pPr>
              <w:jc w:val="center"/>
              <w:rPr>
                <w:rFonts w:ascii="Calibri" w:hAnsi="Calibri" w:cs="宋体"/>
                <w:color w:val="000000"/>
              </w:rPr>
            </w:pPr>
          </w:p>
        </w:tc>
        <w:tc>
          <w:tcPr>
            <w:tcW w:w="992" w:type="dxa"/>
          </w:tcPr>
          <w:p w:rsidR="00FC1CF8" w:rsidRDefault="00FC1CF8">
            <w:pPr>
              <w:widowControl/>
              <w:spacing w:line="360" w:lineRule="auto"/>
              <w:jc w:val="left"/>
              <w:rPr>
                <w:rFonts w:ascii="宋体" w:hAnsi="宋体" w:cs="宋体"/>
                <w:color w:val="000000"/>
                <w:kern w:val="0"/>
                <w:sz w:val="24"/>
              </w:rPr>
            </w:pPr>
          </w:p>
        </w:tc>
      </w:tr>
    </w:tbl>
    <w:p w:rsidR="009159C9" w:rsidRDefault="009159C9">
      <w:pPr>
        <w:widowControl/>
        <w:shd w:val="clear" w:color="auto" w:fill="FFFFFF"/>
        <w:spacing w:line="360" w:lineRule="auto"/>
        <w:ind w:firstLineChars="200" w:firstLine="480"/>
        <w:jc w:val="left"/>
        <w:rPr>
          <w:rFonts w:ascii="宋体" w:hAnsi="宋体" w:cs="宋体"/>
          <w:color w:val="000000"/>
          <w:kern w:val="0"/>
          <w:sz w:val="24"/>
        </w:rPr>
      </w:pPr>
    </w:p>
    <w:p w:rsidR="009159C9" w:rsidRDefault="009159C9">
      <w:pPr>
        <w:spacing w:line="360" w:lineRule="auto"/>
        <w:rPr>
          <w:sz w:val="24"/>
          <w:szCs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9159C9" w:rsidRDefault="009159C9">
      <w:pPr>
        <w:spacing w:line="440" w:lineRule="exact"/>
        <w:rPr>
          <w:rFonts w:ascii="宋体" w:hAnsi="宋体"/>
          <w:sz w:val="24"/>
        </w:rPr>
      </w:pPr>
    </w:p>
    <w:p w:rsidR="00CC6130" w:rsidRDefault="00CC6130">
      <w:pPr>
        <w:spacing w:line="440" w:lineRule="exact"/>
        <w:rPr>
          <w:rFonts w:ascii="宋体" w:hAnsi="宋体"/>
          <w:sz w:val="24"/>
        </w:rPr>
      </w:pPr>
    </w:p>
    <w:p w:rsidR="00CC6130" w:rsidRDefault="00CC6130">
      <w:pPr>
        <w:spacing w:line="440" w:lineRule="exact"/>
        <w:rPr>
          <w:rFonts w:ascii="宋体" w:hAnsi="宋体"/>
          <w:sz w:val="24"/>
        </w:rPr>
      </w:pPr>
    </w:p>
    <w:p w:rsidR="00CC6130" w:rsidRDefault="00CC6130">
      <w:pPr>
        <w:widowControl/>
        <w:jc w:val="left"/>
        <w:rPr>
          <w:rFonts w:ascii="宋体" w:hAnsi="宋体"/>
          <w:sz w:val="24"/>
        </w:rPr>
      </w:pPr>
      <w:r>
        <w:rPr>
          <w:rFonts w:ascii="宋体" w:hAnsi="宋体"/>
          <w:sz w:val="24"/>
        </w:rPr>
        <w:br w:type="page"/>
      </w:r>
    </w:p>
    <w:p w:rsidR="009159C9" w:rsidRDefault="009159C9">
      <w:pPr>
        <w:spacing w:line="440" w:lineRule="exact"/>
        <w:rPr>
          <w:rFonts w:ascii="宋体" w:hAnsi="宋体"/>
          <w:sz w:val="24"/>
        </w:rPr>
      </w:pPr>
    </w:p>
    <w:bookmarkEnd w:id="197"/>
    <w:p w:rsidR="009159C9" w:rsidRDefault="009159C9"/>
    <w:p w:rsidR="009159C9" w:rsidRDefault="00975730">
      <w:pPr>
        <w:pStyle w:val="1"/>
        <w:numPr>
          <w:ilvl w:val="0"/>
          <w:numId w:val="3"/>
        </w:numPr>
        <w:rPr>
          <w:rFonts w:ascii="黑体" w:eastAsia="黑体" w:hAnsi="黑体"/>
          <w:sz w:val="44"/>
        </w:rPr>
      </w:pPr>
      <w:bookmarkStart w:id="198" w:name="_Toc430870094"/>
      <w:bookmarkStart w:id="199" w:name="_Toc120614281"/>
      <w:bookmarkStart w:id="200" w:name="_Toc422900127"/>
      <w:bookmarkStart w:id="201" w:name="_Toc20007"/>
      <w:bookmarkStart w:id="202" w:name="_Toc476727015"/>
      <w:bookmarkEnd w:id="186"/>
      <w:bookmarkEnd w:id="187"/>
      <w:bookmarkEnd w:id="188"/>
      <w:bookmarkEnd w:id="189"/>
      <w:r>
        <w:rPr>
          <w:rFonts w:ascii="黑体" w:eastAsia="黑体" w:hAnsi="黑体" w:hint="eastAsia"/>
          <w:sz w:val="44"/>
        </w:rPr>
        <w:t>投标书</w:t>
      </w:r>
      <w:bookmarkEnd w:id="190"/>
      <w:bookmarkEnd w:id="191"/>
      <w:bookmarkEnd w:id="198"/>
      <w:bookmarkEnd w:id="199"/>
      <w:bookmarkEnd w:id="200"/>
      <w:bookmarkEnd w:id="201"/>
      <w:bookmarkEnd w:id="202"/>
    </w:p>
    <w:p w:rsidR="009159C9" w:rsidRDefault="009159C9">
      <w:pPr>
        <w:adjustRightInd w:val="0"/>
        <w:snapToGrid w:val="0"/>
        <w:spacing w:line="540" w:lineRule="exact"/>
        <w:ind w:firstLineChars="200" w:firstLine="880"/>
        <w:jc w:val="center"/>
        <w:textAlignment w:val="baseline"/>
        <w:rPr>
          <w:rFonts w:ascii="黑体" w:eastAsia="黑体"/>
          <w:bCs/>
          <w:sz w:val="44"/>
        </w:rPr>
      </w:pPr>
    </w:p>
    <w:p w:rsidR="009159C9" w:rsidRDefault="00975730">
      <w:pPr>
        <w:adjustRightInd w:val="0"/>
        <w:snapToGrid w:val="0"/>
        <w:spacing w:line="360" w:lineRule="exact"/>
        <w:ind w:firstLineChars="200" w:firstLine="643"/>
        <w:jc w:val="center"/>
        <w:rPr>
          <w:rFonts w:ascii="宋体"/>
          <w:b/>
          <w:snapToGrid w:val="0"/>
          <w:sz w:val="32"/>
          <w:szCs w:val="32"/>
        </w:rPr>
      </w:pPr>
      <w:bookmarkStart w:id="203" w:name="_Hlt26955039"/>
      <w:bookmarkStart w:id="204" w:name="_Hlt26671244"/>
      <w:bookmarkStart w:id="205" w:name="_Toc26554095"/>
      <w:bookmarkStart w:id="206" w:name="_Toc49090577"/>
      <w:bookmarkStart w:id="207" w:name="_Toc120614283"/>
      <w:bookmarkStart w:id="208" w:name="_Toc460901585"/>
      <w:bookmarkStart w:id="209" w:name="_Toc22356580"/>
      <w:bookmarkStart w:id="210" w:name="_Toc23828478"/>
      <w:bookmarkStart w:id="211" w:name="_Toc513029276"/>
      <w:bookmarkEnd w:id="203"/>
      <w:bookmarkEnd w:id="204"/>
      <w:r>
        <w:rPr>
          <w:rFonts w:ascii="宋体" w:hint="eastAsia"/>
          <w:b/>
          <w:snapToGrid w:val="0"/>
          <w:sz w:val="32"/>
          <w:szCs w:val="32"/>
        </w:rPr>
        <w:t>投标函</w:t>
      </w:r>
    </w:p>
    <w:bookmarkEnd w:id="205"/>
    <w:bookmarkEnd w:id="206"/>
    <w:bookmarkEnd w:id="207"/>
    <w:bookmarkEnd w:id="208"/>
    <w:bookmarkEnd w:id="209"/>
    <w:bookmarkEnd w:id="210"/>
    <w:bookmarkEnd w:id="211"/>
    <w:p w:rsidR="009159C9" w:rsidRDefault="00975730">
      <w:pPr>
        <w:adjustRightInd w:val="0"/>
        <w:snapToGrid w:val="0"/>
        <w:spacing w:line="360" w:lineRule="exact"/>
        <w:jc w:val="left"/>
        <w:rPr>
          <w:rFonts w:ascii="宋体" w:hAnsi="宋体"/>
          <w:sz w:val="24"/>
          <w:szCs w:val="24"/>
        </w:rPr>
      </w:pPr>
      <w:r>
        <w:rPr>
          <w:rFonts w:ascii="宋体" w:hAnsi="宋体" w:hint="eastAsia"/>
          <w:sz w:val="24"/>
          <w:szCs w:val="24"/>
        </w:rPr>
        <w:t>致：</w:t>
      </w:r>
      <w:r w:rsidR="00330F6C">
        <w:rPr>
          <w:rFonts w:ascii="宋体" w:hAnsi="宋体" w:hint="eastAsia"/>
          <w:sz w:val="24"/>
          <w:szCs w:val="24"/>
        </w:rPr>
        <w:t>泰州</w:t>
      </w:r>
      <w:r w:rsidR="00330F6C">
        <w:rPr>
          <w:rFonts w:ascii="宋体" w:hAnsi="宋体"/>
          <w:sz w:val="24"/>
          <w:szCs w:val="24"/>
        </w:rPr>
        <w:t>职业技术学院</w:t>
      </w:r>
    </w:p>
    <w:p w:rsidR="009159C9" w:rsidRDefault="00975730">
      <w:pPr>
        <w:adjustRightInd w:val="0"/>
        <w:snapToGrid w:val="0"/>
        <w:spacing w:line="360" w:lineRule="exact"/>
        <w:ind w:leftChars="228" w:left="479"/>
        <w:jc w:val="left"/>
        <w:rPr>
          <w:rFonts w:ascii="宋体" w:hAnsi="宋体"/>
          <w:sz w:val="24"/>
          <w:szCs w:val="24"/>
        </w:rPr>
      </w:pPr>
      <w:r>
        <w:rPr>
          <w:rFonts w:ascii="宋体" w:hAnsi="宋体" w:hint="eastAsia"/>
          <w:sz w:val="24"/>
          <w:szCs w:val="24"/>
        </w:rPr>
        <w:t xml:space="preserve">根据贵方 </w:t>
      </w:r>
      <w:r w:rsidR="00330F6C">
        <w:rPr>
          <w:rFonts w:ascii="宋体" w:hAnsi="宋体"/>
          <w:sz w:val="24"/>
          <w:szCs w:val="24"/>
        </w:rPr>
        <w:t xml:space="preserve">           </w:t>
      </w:r>
      <w:r>
        <w:rPr>
          <w:rFonts w:ascii="宋体" w:hAnsi="宋体" w:hint="eastAsia"/>
          <w:sz w:val="24"/>
          <w:szCs w:val="24"/>
        </w:rPr>
        <w:t>项目，项目编号为</w:t>
      </w:r>
      <w:r w:rsidR="00330F6C">
        <w:rPr>
          <w:rFonts w:ascii="宋体" w:hAnsi="宋体" w:hint="eastAsia"/>
          <w:sz w:val="24"/>
          <w:szCs w:val="24"/>
        </w:rPr>
        <w:t xml:space="preserve">           </w:t>
      </w:r>
      <w:r>
        <w:rPr>
          <w:rFonts w:ascii="宋体" w:hAnsi="宋体" w:hint="eastAsia"/>
          <w:sz w:val="24"/>
          <w:szCs w:val="24"/>
        </w:rPr>
        <w:t>号招标文件，正式授权下述签字人______________(姓名和职务)代表我方______________（投标人的名称），全权处理本次项目投标的有关事宜。</w:t>
      </w:r>
    </w:p>
    <w:p w:rsidR="009159C9" w:rsidRDefault="00975730">
      <w:pPr>
        <w:adjustRightInd w:val="0"/>
        <w:snapToGrid w:val="0"/>
        <w:spacing w:line="360" w:lineRule="exact"/>
        <w:ind w:firstLineChars="200" w:firstLine="480"/>
        <w:jc w:val="left"/>
        <w:rPr>
          <w:rFonts w:ascii="宋体" w:hAnsi="宋体"/>
          <w:sz w:val="24"/>
          <w:u w:val="single"/>
        </w:rPr>
      </w:pPr>
      <w:r>
        <w:rPr>
          <w:rFonts w:ascii="宋体" w:hAnsi="宋体" w:hint="eastAsia"/>
          <w:sz w:val="24"/>
          <w:szCs w:val="24"/>
        </w:rPr>
        <w:t>据此函，签字人兹宣布同意如下：</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按招标文件规定的各项要求，向泰州职业技术学院提供所需的货物与服务，投标总报价为（大写）__________________人民币。</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我们完全理解贵方不一定将合同授予最低报价的投标人。</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我们已详细审核全部招标文件及其有效补充文件，我们知道必须放弃提出含糊不清或误解问题的权利。</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我们同意从规定的开标日期起遵循本投标文件，并在规定的投标有效期期满之前均具有约束力。</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如果在开标后规定的投标有效期内撤回投标或中标后拒绝签订合同，我们的投标保证金可被贵方没收。</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同意向贵方提供贵方可能另外要求的与投标有关的任何证据或资料，并保证我方已提供和将要提供的文件是真实的、准确的。</w:t>
      </w:r>
    </w:p>
    <w:p w:rsidR="009159C9" w:rsidRDefault="00975730">
      <w:pPr>
        <w:numPr>
          <w:ilvl w:val="0"/>
          <w:numId w:val="4"/>
        </w:numPr>
        <w:snapToGrid w:val="0"/>
        <w:spacing w:line="360" w:lineRule="exact"/>
        <w:ind w:left="0" w:firstLineChars="200" w:firstLine="480"/>
        <w:jc w:val="left"/>
        <w:rPr>
          <w:rFonts w:ascii="宋体" w:hAnsi="宋体"/>
          <w:u w:val="single"/>
        </w:rPr>
      </w:pPr>
      <w:r>
        <w:rPr>
          <w:rFonts w:ascii="宋体" w:hAnsi="宋体" w:hint="eastAsia"/>
          <w:sz w:val="24"/>
        </w:rPr>
        <w:t>一旦我方中标，我方将根据招标文件的规定，严格履行合同的责任和义务，并保证于“投标人须知前附表”中规定的时间完成</w:t>
      </w:r>
      <w:r>
        <w:rPr>
          <w:rFonts w:ascii="宋体" w:hAnsi="宋体" w:hint="eastAsia"/>
          <w:bCs/>
          <w:sz w:val="24"/>
        </w:rPr>
        <w:t>本</w:t>
      </w:r>
      <w:r>
        <w:rPr>
          <w:rFonts w:ascii="宋体" w:hAnsi="宋体"/>
          <w:sz w:val="24"/>
        </w:rPr>
        <w:t>项目</w:t>
      </w:r>
      <w:r>
        <w:rPr>
          <w:rFonts w:ascii="宋体" w:hAnsi="宋体" w:hint="eastAsia"/>
          <w:sz w:val="24"/>
        </w:rPr>
        <w:t>，交付买方验收、使用。保证不将项目全部或者部分转包给第三方。</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我们郑重声明：本单位未为此次投标项目提供过整体设计、规范编制或者项目管理、监理、检测等服务。</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遵守招标文件中要求的收费项目和标准。</w:t>
      </w:r>
    </w:p>
    <w:p w:rsidR="009159C9" w:rsidRDefault="00975730">
      <w:pPr>
        <w:numPr>
          <w:ilvl w:val="0"/>
          <w:numId w:val="4"/>
        </w:numPr>
        <w:adjustRightInd w:val="0"/>
        <w:snapToGrid w:val="0"/>
        <w:spacing w:line="360" w:lineRule="exact"/>
        <w:ind w:left="0" w:firstLineChars="200" w:firstLine="480"/>
        <w:jc w:val="left"/>
        <w:rPr>
          <w:rFonts w:ascii="宋体" w:hAnsi="宋体"/>
          <w:sz w:val="24"/>
        </w:rPr>
      </w:pPr>
      <w:r>
        <w:rPr>
          <w:rFonts w:ascii="宋体" w:hAnsi="宋体" w:hint="eastAsia"/>
          <w:sz w:val="24"/>
        </w:rPr>
        <w:t>与本投标有关的正式通讯地址为：</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地          址：</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邮          编：         电          话：</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传          真：</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投标单位开户行：         账          户： </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投标单位授权代表姓名（签字）： </w:t>
      </w:r>
    </w:p>
    <w:p w:rsidR="009159C9" w:rsidRDefault="00975730">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投标单位名称（公章）： </w:t>
      </w:r>
    </w:p>
    <w:p w:rsidR="009159C9" w:rsidRDefault="009159C9">
      <w:pPr>
        <w:adjustRightInd w:val="0"/>
        <w:snapToGrid w:val="0"/>
        <w:spacing w:line="360" w:lineRule="exact"/>
        <w:ind w:firstLineChars="200" w:firstLine="480"/>
        <w:jc w:val="left"/>
        <w:rPr>
          <w:rFonts w:ascii="宋体" w:hAnsi="宋体"/>
          <w:sz w:val="24"/>
          <w:szCs w:val="24"/>
        </w:rPr>
      </w:pPr>
    </w:p>
    <w:p w:rsidR="009159C9" w:rsidRDefault="00975730">
      <w:pPr>
        <w:adjustRightInd w:val="0"/>
        <w:snapToGrid w:val="0"/>
        <w:spacing w:line="360" w:lineRule="exact"/>
        <w:ind w:firstLineChars="200" w:firstLine="480"/>
        <w:jc w:val="right"/>
        <w:rPr>
          <w:rFonts w:ascii="宋体" w:hAnsi="宋体"/>
          <w:sz w:val="24"/>
          <w:szCs w:val="24"/>
        </w:rPr>
      </w:pPr>
      <w:r>
        <w:rPr>
          <w:rFonts w:ascii="宋体" w:hAnsi="宋体" w:hint="eastAsia"/>
          <w:sz w:val="24"/>
          <w:szCs w:val="24"/>
        </w:rPr>
        <w:t>日           期：________年____月____日</w:t>
      </w:r>
    </w:p>
    <w:p w:rsidR="009159C9" w:rsidRDefault="00975730">
      <w:pPr>
        <w:pStyle w:val="2"/>
      </w:pPr>
      <w:r>
        <w:rPr>
          <w:rFonts w:ascii="Times New Roman" w:eastAsia="宋体" w:hAnsi="Times New Roman" w:cs="Times New Roman"/>
          <w:sz w:val="21"/>
          <w:szCs w:val="21"/>
        </w:rPr>
        <w:br w:type="page"/>
      </w:r>
      <w:bookmarkStart w:id="212" w:name="_Toc28483"/>
      <w:bookmarkStart w:id="213" w:name="_Toc30135"/>
      <w:bookmarkStart w:id="214" w:name="_Toc476727016"/>
      <w:bookmarkStart w:id="215" w:name="_Toc422900128"/>
      <w:bookmarkStart w:id="216" w:name="_Toc430870095"/>
      <w:r>
        <w:rPr>
          <w:rFonts w:hint="eastAsia"/>
        </w:rPr>
        <w:lastRenderedPageBreak/>
        <w:t>开标一览表</w:t>
      </w:r>
      <w:bookmarkEnd w:id="212"/>
      <w:bookmarkEnd w:id="213"/>
      <w:bookmarkEnd w:id="214"/>
      <w:bookmarkEnd w:id="215"/>
      <w:bookmarkEnd w:id="216"/>
    </w:p>
    <w:p w:rsidR="009159C9" w:rsidRDefault="009159C9">
      <w:pPr>
        <w:snapToGrid w:val="0"/>
        <w:spacing w:line="440" w:lineRule="exact"/>
        <w:jc w:val="center"/>
        <w:rPr>
          <w:rFonts w:ascii="宋体" w:hAnsi="宋体" w:cs="宋体"/>
          <w:b/>
          <w:bCs/>
          <w:i/>
          <w:sz w:val="36"/>
          <w:szCs w:val="36"/>
        </w:rPr>
      </w:pPr>
    </w:p>
    <w:p w:rsidR="009159C9" w:rsidRDefault="00975730">
      <w:pPr>
        <w:pStyle w:val="aff9"/>
        <w:ind w:firstLine="0"/>
        <w:jc w:val="both"/>
        <w:rPr>
          <w:rFonts w:ascii="Calibri" w:eastAsia="华文新魏" w:hAnsi="Calibri"/>
          <w:sz w:val="32"/>
          <w:szCs w:val="32"/>
        </w:rPr>
      </w:pPr>
      <w:r>
        <w:rPr>
          <w:rFonts w:ascii="宋体" w:hAnsi="宋体" w:hint="eastAsia"/>
        </w:rPr>
        <w:t>投标人全称（加盖公章）：  项目编号：</w:t>
      </w:r>
    </w:p>
    <w:p w:rsidR="009159C9" w:rsidRDefault="009159C9">
      <w:pPr>
        <w:snapToGrid w:val="0"/>
        <w:spacing w:line="440" w:lineRule="exact"/>
        <w:rPr>
          <w:rFonts w:ascii="宋体" w:hAnsi="宋体"/>
          <w:sz w:val="24"/>
          <w:szCs w:val="24"/>
          <w:u w:val="single"/>
        </w:rPr>
      </w:pP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825"/>
        <w:gridCol w:w="1957"/>
        <w:gridCol w:w="1943"/>
        <w:gridCol w:w="1050"/>
        <w:gridCol w:w="2418"/>
      </w:tblGrid>
      <w:tr w:rsidR="009159C9">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9159C9" w:rsidRDefault="00975730">
            <w:pPr>
              <w:pStyle w:val="af"/>
              <w:jc w:val="center"/>
              <w:rPr>
                <w:rFonts w:ascii="宋体" w:hAnsi="宋体" w:cs="宋体"/>
              </w:rPr>
            </w:pPr>
            <w:r>
              <w:rPr>
                <w:rFonts w:ascii="宋体" w:hAnsi="宋体" w:cs="宋体" w:hint="eastAsia"/>
              </w:rPr>
              <w:t>投标总报价</w:t>
            </w:r>
          </w:p>
          <w:p w:rsidR="009159C9" w:rsidRDefault="00975730">
            <w:pPr>
              <w:pStyle w:val="af"/>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9159C9" w:rsidRDefault="00975730">
            <w:pPr>
              <w:pStyle w:val="af"/>
              <w:rPr>
                <w:rFonts w:ascii="宋体" w:hAnsi="宋体" w:cs="宋体"/>
              </w:rPr>
            </w:pPr>
            <w:r>
              <w:rPr>
                <w:rFonts w:ascii="宋体" w:hAnsi="宋体" w:cs="宋体" w:hint="eastAsia"/>
              </w:rPr>
              <w:t>大写：</w:t>
            </w:r>
          </w:p>
          <w:p w:rsidR="009159C9" w:rsidRDefault="00975730">
            <w:pPr>
              <w:pStyle w:val="af"/>
              <w:rPr>
                <w:rFonts w:ascii="宋体" w:hAnsi="宋体" w:cs="宋体"/>
              </w:rPr>
            </w:pPr>
            <w:r>
              <w:rPr>
                <w:rFonts w:ascii="宋体" w:hAnsi="宋体" w:cs="宋体" w:hint="eastAsia"/>
              </w:rPr>
              <w:t>小写：                    万元</w:t>
            </w:r>
          </w:p>
        </w:tc>
      </w:tr>
      <w:tr w:rsidR="009159C9">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9159C9" w:rsidRDefault="00975730">
            <w:pPr>
              <w:snapToGrid w:val="0"/>
              <w:spacing w:line="44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货物、服务名称</w:t>
            </w:r>
          </w:p>
        </w:tc>
        <w:tc>
          <w:tcPr>
            <w:tcW w:w="1943"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报价（含税价）</w:t>
            </w:r>
          </w:p>
        </w:tc>
      </w:tr>
      <w:tr w:rsidR="009159C9">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9159C9" w:rsidRDefault="009159C9">
            <w:pPr>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159C9"/>
        </w:tc>
        <w:tc>
          <w:tcPr>
            <w:tcW w:w="1943"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r>
      <w:tr w:rsidR="009159C9">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9159C9" w:rsidRDefault="009159C9">
            <w:pPr>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159C9"/>
        </w:tc>
        <w:tc>
          <w:tcPr>
            <w:tcW w:w="1943"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r>
      <w:tr w:rsidR="009159C9">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9159C9" w:rsidRDefault="009159C9">
            <w:pPr>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9159C9" w:rsidRDefault="009159C9">
            <w:pPr>
              <w:snapToGrid w:val="0"/>
              <w:spacing w:line="440" w:lineRule="exact"/>
              <w:rPr>
                <w:rFonts w:ascii="宋体" w:hAnsi="宋体" w:cs="宋体"/>
                <w:sz w:val="24"/>
                <w:szCs w:val="24"/>
              </w:rPr>
            </w:pPr>
          </w:p>
        </w:tc>
      </w:tr>
      <w:tr w:rsidR="009159C9">
        <w:tc>
          <w:tcPr>
            <w:tcW w:w="1050" w:type="dxa"/>
            <w:tcBorders>
              <w:top w:val="single" w:sz="4" w:space="0" w:color="auto"/>
              <w:left w:val="single" w:sz="4" w:space="0" w:color="auto"/>
              <w:bottom w:val="single" w:sz="4" w:space="0" w:color="auto"/>
              <w:right w:val="single" w:sz="4" w:space="0" w:color="auto"/>
            </w:tcBorders>
          </w:tcPr>
          <w:p w:rsidR="009159C9" w:rsidRDefault="00975730">
            <w:pPr>
              <w:snapToGrid w:val="0"/>
              <w:spacing w:line="440" w:lineRule="exact"/>
              <w:rPr>
                <w:rFonts w:ascii="宋体" w:hAnsi="宋体" w:cs="宋体"/>
                <w:sz w:val="24"/>
                <w:szCs w:val="24"/>
              </w:rPr>
            </w:pPr>
            <w:r>
              <w:rPr>
                <w:rFonts w:ascii="宋体" w:hAnsi="宋体" w:cs="宋体" w:hint="eastAsia"/>
                <w:sz w:val="24"/>
                <w:szCs w:val="24"/>
              </w:rPr>
              <w:t>标书</w:t>
            </w:r>
          </w:p>
          <w:p w:rsidR="009159C9" w:rsidRDefault="00975730">
            <w:pPr>
              <w:snapToGrid w:val="0"/>
              <w:spacing w:line="44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9159C9" w:rsidRDefault="00975730" w:rsidP="00CC6130">
            <w:pPr>
              <w:snapToGrid w:val="0"/>
              <w:spacing w:line="440" w:lineRule="exact"/>
              <w:rPr>
                <w:rFonts w:ascii="宋体" w:hAnsi="宋体" w:cs="宋体"/>
                <w:sz w:val="24"/>
                <w:szCs w:val="24"/>
              </w:rPr>
            </w:pPr>
            <w:r>
              <w:rPr>
                <w:rFonts w:ascii="宋体" w:hAnsi="宋体" w:cs="宋体" w:hint="eastAsia"/>
                <w:sz w:val="24"/>
                <w:szCs w:val="24"/>
              </w:rPr>
              <w:t>正本：一份 副本：</w:t>
            </w:r>
            <w:r w:rsidR="00CC6130">
              <w:rPr>
                <w:rFonts w:ascii="宋体" w:hAnsi="宋体" w:cs="宋体" w:hint="eastAsia"/>
                <w:sz w:val="24"/>
                <w:szCs w:val="24"/>
              </w:rPr>
              <w:t>二</w:t>
            </w:r>
            <w:r>
              <w:rPr>
                <w:rFonts w:ascii="宋体" w:hAnsi="宋体" w:cs="宋体" w:hint="eastAsia"/>
                <w:sz w:val="24"/>
                <w:szCs w:val="24"/>
              </w:rPr>
              <w:t>份</w:t>
            </w:r>
          </w:p>
        </w:tc>
      </w:tr>
    </w:tbl>
    <w:p w:rsidR="009159C9" w:rsidRDefault="00975730">
      <w:pPr>
        <w:snapToGrid w:val="0"/>
        <w:spacing w:line="440" w:lineRule="exact"/>
        <w:ind w:firstLineChars="1750" w:firstLine="4200"/>
        <w:rPr>
          <w:rFonts w:ascii="宋体" w:hAnsi="宋体"/>
          <w:sz w:val="24"/>
        </w:rPr>
      </w:pPr>
      <w:r>
        <w:rPr>
          <w:rFonts w:ascii="宋体" w:hAnsi="宋体" w:hint="eastAsia"/>
          <w:sz w:val="24"/>
        </w:rPr>
        <w:t>法定代表人或其授权代表签字：</w:t>
      </w:r>
    </w:p>
    <w:p w:rsidR="009159C9" w:rsidRDefault="00975730">
      <w:pPr>
        <w:snapToGrid w:val="0"/>
        <w:spacing w:line="440" w:lineRule="exact"/>
        <w:rPr>
          <w:rFonts w:ascii="宋体" w:hAnsi="宋体" w:cs="宋体"/>
          <w:sz w:val="24"/>
          <w:szCs w:val="24"/>
        </w:rPr>
      </w:pPr>
      <w:r>
        <w:rPr>
          <w:rFonts w:ascii="宋体" w:hAnsi="宋体" w:cs="宋体" w:hint="eastAsia"/>
          <w:sz w:val="24"/>
          <w:szCs w:val="24"/>
        </w:rPr>
        <w:t>注：</w:t>
      </w:r>
    </w:p>
    <w:p w:rsidR="009159C9" w:rsidRDefault="00975730">
      <w:pPr>
        <w:snapToGrid w:val="0"/>
        <w:spacing w:line="440" w:lineRule="exact"/>
        <w:ind w:firstLineChars="200" w:firstLine="480"/>
        <w:rPr>
          <w:rFonts w:ascii="宋体" w:hAnsi="宋体" w:cs="宋体"/>
          <w:sz w:val="24"/>
          <w:szCs w:val="24"/>
        </w:rPr>
      </w:pPr>
      <w:r>
        <w:rPr>
          <w:rFonts w:ascii="宋体" w:hAnsi="宋体" w:cs="宋体" w:hint="eastAsia"/>
          <w:sz w:val="24"/>
          <w:szCs w:val="24"/>
        </w:rPr>
        <w:t>本表不与其他投标文件一起装订，请将此表单独用信封密封盖章（注明所投项目名称加盖投表人公章）。</w:t>
      </w:r>
    </w:p>
    <w:p w:rsidR="009159C9" w:rsidRDefault="009159C9">
      <w:pPr>
        <w:snapToGrid w:val="0"/>
        <w:spacing w:line="440" w:lineRule="exact"/>
        <w:ind w:firstLineChars="200" w:firstLine="480"/>
        <w:rPr>
          <w:rFonts w:ascii="宋体" w:hAnsi="宋体" w:cs="宋体"/>
          <w:sz w:val="24"/>
          <w:szCs w:val="24"/>
        </w:rPr>
      </w:pPr>
    </w:p>
    <w:p w:rsidR="009159C9" w:rsidRDefault="009159C9">
      <w:pPr>
        <w:snapToGrid w:val="0"/>
        <w:spacing w:line="440" w:lineRule="exact"/>
        <w:rPr>
          <w:rFonts w:ascii="宋体" w:hAnsi="宋体" w:cs="宋体"/>
          <w:sz w:val="24"/>
          <w:szCs w:val="24"/>
        </w:rPr>
      </w:pPr>
    </w:p>
    <w:p w:rsidR="009159C9" w:rsidRDefault="009159C9">
      <w:pPr>
        <w:snapToGrid w:val="0"/>
        <w:spacing w:line="440" w:lineRule="exact"/>
        <w:rPr>
          <w:rFonts w:ascii="宋体" w:hAnsi="宋体" w:cs="宋体"/>
          <w:sz w:val="24"/>
          <w:szCs w:val="24"/>
        </w:rPr>
      </w:pPr>
    </w:p>
    <w:p w:rsidR="009159C9" w:rsidRDefault="00975730">
      <w:pPr>
        <w:snapToGrid w:val="0"/>
        <w:spacing w:line="440" w:lineRule="exact"/>
        <w:ind w:firstLineChars="2225" w:firstLine="5340"/>
        <w:rPr>
          <w:rFonts w:ascii="宋体" w:hAnsi="宋体"/>
          <w:sz w:val="24"/>
          <w:szCs w:val="24"/>
        </w:rPr>
      </w:pPr>
      <w:r>
        <w:rPr>
          <w:rFonts w:ascii="宋体" w:hAnsi="宋体" w:hint="eastAsia"/>
          <w:sz w:val="24"/>
          <w:szCs w:val="24"/>
        </w:rPr>
        <w:t>年  月  日</w:t>
      </w:r>
    </w:p>
    <w:p w:rsidR="009159C9" w:rsidRDefault="009159C9">
      <w:pPr>
        <w:snapToGrid w:val="0"/>
        <w:spacing w:line="440" w:lineRule="exact"/>
        <w:rPr>
          <w:rFonts w:ascii="宋体" w:hAnsi="宋体"/>
          <w:sz w:val="24"/>
        </w:rPr>
      </w:pPr>
    </w:p>
    <w:p w:rsidR="009159C9" w:rsidRDefault="009159C9">
      <w:pPr>
        <w:snapToGrid w:val="0"/>
        <w:spacing w:line="440" w:lineRule="exact"/>
        <w:rPr>
          <w:rFonts w:ascii="宋体" w:hAnsi="宋体"/>
          <w:sz w:val="24"/>
        </w:rPr>
      </w:pPr>
    </w:p>
    <w:p w:rsidR="00330F6C" w:rsidRDefault="00330F6C">
      <w:pPr>
        <w:pStyle w:val="2"/>
      </w:pPr>
      <w:bookmarkStart w:id="217" w:name="_Toc26923"/>
      <w:bookmarkStart w:id="218" w:name="_Toc476727017"/>
      <w:bookmarkStart w:id="219" w:name="_Toc430870096"/>
      <w:bookmarkStart w:id="220" w:name="_Toc21188"/>
      <w:bookmarkStart w:id="221" w:name="_Toc422900129"/>
    </w:p>
    <w:p w:rsidR="009159C9" w:rsidRDefault="00975730">
      <w:pPr>
        <w:pStyle w:val="2"/>
      </w:pPr>
      <w:r>
        <w:rPr>
          <w:rFonts w:hint="eastAsia"/>
        </w:rPr>
        <w:t>投标报价表</w:t>
      </w:r>
      <w:bookmarkEnd w:id="217"/>
      <w:bookmarkEnd w:id="218"/>
      <w:bookmarkEnd w:id="219"/>
      <w:bookmarkEnd w:id="220"/>
      <w:bookmarkEnd w:id="221"/>
    </w:p>
    <w:p w:rsidR="009159C9" w:rsidRDefault="00975730">
      <w:pPr>
        <w:pStyle w:val="aff9"/>
        <w:ind w:firstLine="0"/>
        <w:jc w:val="both"/>
        <w:rPr>
          <w:rFonts w:ascii="Calibri" w:eastAsia="华文新魏" w:hAnsi="Calibri"/>
          <w:sz w:val="32"/>
          <w:szCs w:val="32"/>
        </w:rPr>
      </w:pPr>
      <w:r>
        <w:rPr>
          <w:rFonts w:ascii="宋体" w:hAnsi="宋体" w:hint="eastAsia"/>
        </w:rPr>
        <w:t>投标人全称（加盖公章）：  项目编号：</w:t>
      </w:r>
    </w:p>
    <w:p w:rsidR="009159C9" w:rsidRDefault="009159C9">
      <w:pPr>
        <w:jc w:val="center"/>
        <w:rPr>
          <w:rFonts w:ascii="宋体" w:hAnsi="宋体"/>
          <w:sz w:val="24"/>
          <w:szCs w:val="24"/>
          <w:u w:val="single"/>
        </w:rPr>
      </w:pP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76"/>
        <w:gridCol w:w="1356"/>
        <w:gridCol w:w="1554"/>
        <w:gridCol w:w="1913"/>
        <w:gridCol w:w="1004"/>
        <w:gridCol w:w="1004"/>
        <w:gridCol w:w="1004"/>
        <w:gridCol w:w="837"/>
      </w:tblGrid>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品牌型号</w:t>
            </w: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jc w:val="center"/>
              <w:rPr>
                <w:rFonts w:ascii="宋体" w:hAnsi="宋体"/>
                <w:sz w:val="24"/>
                <w:szCs w:val="24"/>
              </w:rPr>
            </w:pPr>
            <w:r>
              <w:rPr>
                <w:rFonts w:ascii="宋体" w:hAnsi="宋体" w:hint="eastAsia"/>
                <w:sz w:val="24"/>
                <w:szCs w:val="24"/>
              </w:rPr>
              <w:t>备注</w:t>
            </w: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159C9" w:rsidRDefault="009159C9">
            <w:pPr>
              <w:spacing w:line="240" w:lineRule="atLeas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9159C9" w:rsidRDefault="009159C9">
            <w:pPr>
              <w:spacing w:line="240" w:lineRule="atLeast"/>
              <w:jc w:val="center"/>
              <w:rPr>
                <w:rFonts w:ascii="宋体" w:hAnsi="宋体"/>
                <w:sz w:val="24"/>
                <w:szCs w:val="24"/>
              </w:rPr>
            </w:pPr>
          </w:p>
        </w:tc>
      </w:tr>
      <w:tr w:rsidR="009159C9">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9159C9" w:rsidRDefault="00975730">
            <w:pPr>
              <w:spacing w:line="240" w:lineRule="atLeas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元</w:t>
            </w:r>
            <w:r>
              <w:rPr>
                <w:rFonts w:ascii="宋体" w:hAnsi="宋体"/>
                <w:sz w:val="24"/>
                <w:szCs w:val="24"/>
              </w:rPr>
              <w:t>）</w:t>
            </w:r>
          </w:p>
        </w:tc>
      </w:tr>
    </w:tbl>
    <w:p w:rsidR="009159C9" w:rsidRDefault="00975730">
      <w:pPr>
        <w:snapToGrid w:val="0"/>
        <w:spacing w:line="440" w:lineRule="exact"/>
        <w:rPr>
          <w:rFonts w:ascii="宋体" w:hAnsi="宋体" w:cs="宋体"/>
          <w:sz w:val="24"/>
          <w:szCs w:val="24"/>
        </w:rPr>
      </w:pPr>
      <w:r>
        <w:rPr>
          <w:rFonts w:ascii="宋体" w:hAnsi="宋体" w:cs="宋体" w:hint="eastAsia"/>
          <w:sz w:val="24"/>
          <w:szCs w:val="24"/>
        </w:rPr>
        <w:t>法定代表人或其授权代表签字：</w:t>
      </w:r>
    </w:p>
    <w:p w:rsidR="009159C9" w:rsidRDefault="009159C9">
      <w:pPr>
        <w:pStyle w:val="af"/>
        <w:rPr>
          <w:rFonts w:ascii="宋体" w:hAnsi="宋体"/>
          <w:szCs w:val="21"/>
        </w:rPr>
      </w:pPr>
    </w:p>
    <w:p w:rsidR="009159C9" w:rsidRDefault="00975730">
      <w:pPr>
        <w:snapToGrid w:val="0"/>
        <w:spacing w:line="440" w:lineRule="exact"/>
        <w:ind w:firstLineChars="200" w:firstLine="482"/>
        <w:rPr>
          <w:rFonts w:ascii="宋体" w:hAnsi="宋体"/>
          <w:b/>
          <w:sz w:val="24"/>
        </w:rPr>
      </w:pPr>
      <w:r>
        <w:rPr>
          <w:rFonts w:ascii="宋体" w:hAnsi="宋体" w:hint="eastAsia"/>
          <w:b/>
          <w:sz w:val="24"/>
        </w:rPr>
        <w:t>投标报价具体要求如下：</w:t>
      </w:r>
    </w:p>
    <w:p w:rsidR="009159C9" w:rsidRDefault="00975730">
      <w:pPr>
        <w:spacing w:line="360" w:lineRule="auto"/>
      </w:pPr>
      <w:bookmarkStart w:id="222" w:name="_Hlt26955052"/>
      <w:bookmarkStart w:id="223" w:name="_Hlt26955045"/>
      <w:bookmarkStart w:id="224" w:name="_Toc49090579"/>
      <w:bookmarkStart w:id="225" w:name="_Toc23828480"/>
      <w:bookmarkStart w:id="226" w:name="_Toc26554097"/>
      <w:bookmarkStart w:id="227" w:name="_Toc120614286"/>
      <w:bookmarkEnd w:id="222"/>
      <w:bookmarkEnd w:id="223"/>
      <w:r>
        <w:rPr>
          <w:rFonts w:hint="eastAsia"/>
        </w:rPr>
        <w:t xml:space="preserve">　　</w:t>
      </w:r>
      <w:r>
        <w:t>1</w:t>
      </w:r>
      <w:r>
        <w:rPr>
          <w:rFonts w:hint="eastAsia"/>
        </w:rPr>
        <w:t>、所有价格用人民币表示。</w:t>
      </w:r>
    </w:p>
    <w:p w:rsidR="009159C9" w:rsidRDefault="00975730">
      <w:pPr>
        <w:spacing w:line="360" w:lineRule="auto"/>
      </w:pPr>
      <w:r>
        <w:rPr>
          <w:rFonts w:hint="eastAsia"/>
        </w:rPr>
        <w:t xml:space="preserve">　　</w:t>
      </w:r>
      <w:r>
        <w:t>2</w:t>
      </w:r>
      <w:r>
        <w:rPr>
          <w:rFonts w:hint="eastAsia"/>
        </w:rPr>
        <w:t>、报价包括配件，运费、税费，安装、调试、培训、技术服务费用，及其它必不可少的材料。用户不再支付报价之外的任何费用。</w:t>
      </w:r>
    </w:p>
    <w:p w:rsidR="009159C9" w:rsidRDefault="00975730">
      <w:pPr>
        <w:spacing w:line="360" w:lineRule="auto"/>
        <w:ind w:leftChars="-85" w:left="-176" w:hanging="2"/>
      </w:pPr>
      <w:r>
        <w:t xml:space="preserve">      3</w:t>
      </w:r>
      <w:r>
        <w:rPr>
          <w:rFonts w:hint="eastAsia"/>
        </w:rPr>
        <w:t>、如果单价和总价不符时，以单价为准。</w:t>
      </w:r>
    </w:p>
    <w:p w:rsidR="009159C9" w:rsidRDefault="00975730">
      <w:pPr>
        <w:spacing w:line="360" w:lineRule="auto"/>
        <w:ind w:firstLineChars="200" w:firstLine="420"/>
      </w:pPr>
      <w:r>
        <w:t>4</w:t>
      </w:r>
      <w:r>
        <w:rPr>
          <w:rFonts w:hint="eastAsia"/>
        </w:rPr>
        <w:t>、以上表格中各项可进一步细分，栏数不够可自加，要求按功能模块细分项目及报价；</w:t>
      </w: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159C9">
      <w:pPr>
        <w:spacing w:line="360" w:lineRule="auto"/>
        <w:ind w:leftChars="200" w:left="420"/>
      </w:pPr>
    </w:p>
    <w:p w:rsidR="009159C9" w:rsidRDefault="00975730">
      <w:pPr>
        <w:pStyle w:val="2"/>
      </w:pPr>
      <w:bookmarkStart w:id="228" w:name="_Toc430870097"/>
      <w:bookmarkStart w:id="229" w:name="_Toc25508"/>
      <w:bookmarkStart w:id="230" w:name="_Toc17202"/>
      <w:bookmarkStart w:id="231" w:name="_Toc422900130"/>
      <w:bookmarkStart w:id="232" w:name="_Toc476727018"/>
      <w:r>
        <w:rPr>
          <w:rFonts w:hint="eastAsia"/>
        </w:rPr>
        <w:t>供货一览表</w:t>
      </w:r>
      <w:bookmarkEnd w:id="224"/>
      <w:bookmarkEnd w:id="225"/>
      <w:bookmarkEnd w:id="226"/>
      <w:bookmarkEnd w:id="227"/>
      <w:bookmarkEnd w:id="228"/>
      <w:bookmarkEnd w:id="229"/>
      <w:bookmarkEnd w:id="230"/>
      <w:bookmarkEnd w:id="231"/>
      <w:bookmarkEnd w:id="232"/>
    </w:p>
    <w:p w:rsidR="009159C9" w:rsidRDefault="00975730">
      <w:pPr>
        <w:pStyle w:val="aff9"/>
        <w:ind w:firstLine="0"/>
        <w:jc w:val="both"/>
        <w:rPr>
          <w:rFonts w:ascii="Calibri" w:eastAsia="华文新魏" w:hAnsi="Calibri"/>
          <w:sz w:val="32"/>
          <w:szCs w:val="32"/>
        </w:rPr>
      </w:pPr>
      <w:r>
        <w:rPr>
          <w:rFonts w:ascii="宋体" w:hAnsi="宋体" w:hint="eastAsia"/>
          <w:szCs w:val="21"/>
        </w:rPr>
        <w:t>投标人全称（加盖公章）：                项目编号：</w:t>
      </w:r>
    </w:p>
    <w:p w:rsidR="009159C9" w:rsidRDefault="009159C9">
      <w:pPr>
        <w:pStyle w:val="af"/>
        <w:rPr>
          <w:rFonts w:ascii="宋体" w:hAnsi="宋体"/>
          <w:szCs w:val="21"/>
          <w:u w:val="single"/>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2535"/>
        <w:gridCol w:w="843"/>
        <w:gridCol w:w="886"/>
        <w:gridCol w:w="1091"/>
        <w:gridCol w:w="945"/>
      </w:tblGrid>
      <w:tr w:rsidR="009159C9">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货物、服务名称</w:t>
            </w:r>
          </w:p>
        </w:tc>
        <w:tc>
          <w:tcPr>
            <w:tcW w:w="253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品牌型号</w:t>
            </w:r>
          </w:p>
        </w:tc>
        <w:tc>
          <w:tcPr>
            <w:tcW w:w="843"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9159C9" w:rsidRDefault="00975730">
            <w:pPr>
              <w:jc w:val="center"/>
              <w:rPr>
                <w:rFonts w:ascii="宋体" w:hAnsi="宋体"/>
                <w:sz w:val="24"/>
              </w:rPr>
            </w:pPr>
            <w:r>
              <w:rPr>
                <w:rFonts w:ascii="宋体" w:hAnsi="宋体" w:hint="eastAsia"/>
                <w:sz w:val="24"/>
              </w:rPr>
              <w:t>备注</w:t>
            </w:r>
          </w:p>
        </w:tc>
      </w:tr>
      <w:tr w:rsidR="009159C9">
        <w:trPr>
          <w:trHeight w:val="454"/>
        </w:trPr>
        <w:tc>
          <w:tcPr>
            <w:tcW w:w="73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r>
      <w:tr w:rsidR="009159C9">
        <w:trPr>
          <w:trHeight w:val="454"/>
        </w:trPr>
        <w:tc>
          <w:tcPr>
            <w:tcW w:w="73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9159C9" w:rsidRDefault="009159C9">
            <w:pPr>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9159C9" w:rsidRDefault="009159C9">
            <w:pPr>
              <w:jc w:val="center"/>
              <w:rPr>
                <w:rFonts w:ascii="宋体" w:hAnsi="宋体"/>
                <w:sz w:val="24"/>
              </w:rPr>
            </w:pPr>
          </w:p>
        </w:tc>
      </w:tr>
    </w:tbl>
    <w:p w:rsidR="009159C9" w:rsidRDefault="00975730">
      <w:pPr>
        <w:snapToGrid w:val="0"/>
        <w:spacing w:line="440" w:lineRule="exact"/>
        <w:rPr>
          <w:rFonts w:ascii="宋体" w:hAnsi="宋体"/>
          <w:sz w:val="24"/>
        </w:rPr>
      </w:pPr>
      <w:r>
        <w:rPr>
          <w:rFonts w:ascii="宋体" w:hAnsi="宋体" w:hint="eastAsia"/>
          <w:sz w:val="24"/>
        </w:rPr>
        <w:t>法定代表人或其授权代表签字：</w:t>
      </w:r>
    </w:p>
    <w:p w:rsidR="009159C9" w:rsidRDefault="009159C9">
      <w:pPr>
        <w:rPr>
          <w:rFonts w:ascii="宋体" w:hAnsi="宋体"/>
          <w:sz w:val="24"/>
        </w:rPr>
      </w:pPr>
    </w:p>
    <w:p w:rsidR="009159C9" w:rsidRDefault="009159C9">
      <w:pPr>
        <w:rPr>
          <w:rFonts w:ascii="宋体" w:hAnsi="宋体"/>
          <w:b/>
          <w:sz w:val="28"/>
          <w:szCs w:val="28"/>
        </w:rPr>
      </w:pPr>
    </w:p>
    <w:p w:rsidR="009159C9" w:rsidRDefault="00975730">
      <w:pPr>
        <w:pStyle w:val="2"/>
      </w:pPr>
      <w:bookmarkStart w:id="233" w:name="_Hlt26955054"/>
      <w:bookmarkStart w:id="234" w:name="_Toc422900132"/>
      <w:bookmarkStart w:id="235" w:name="_Toc430870099"/>
      <w:bookmarkStart w:id="236" w:name="_Toc31362"/>
      <w:bookmarkStart w:id="237" w:name="_Toc17850"/>
      <w:bookmarkStart w:id="238" w:name="_Toc476727020"/>
      <w:bookmarkEnd w:id="233"/>
      <w:r>
        <w:rPr>
          <w:rFonts w:hint="eastAsia"/>
        </w:rPr>
        <w:t>技术方案、服务承诺、培训承诺</w:t>
      </w:r>
      <w:bookmarkEnd w:id="234"/>
      <w:bookmarkEnd w:id="235"/>
      <w:bookmarkEnd w:id="236"/>
      <w:bookmarkEnd w:id="237"/>
      <w:bookmarkEnd w:id="238"/>
    </w:p>
    <w:p w:rsidR="009159C9" w:rsidRDefault="009159C9">
      <w:pPr>
        <w:pStyle w:val="2"/>
      </w:pPr>
      <w:bookmarkStart w:id="239" w:name="_Hlt26782999"/>
      <w:bookmarkStart w:id="240" w:name="_Hlt26955056"/>
      <w:bookmarkStart w:id="241" w:name="_Hlt26671372"/>
      <w:bookmarkStart w:id="242" w:name="_Hlt26671343"/>
      <w:bookmarkStart w:id="243" w:name="_Hlt26580838"/>
      <w:bookmarkStart w:id="244" w:name="_Hlt26609391"/>
      <w:bookmarkStart w:id="245" w:name="_Hlt24879081"/>
      <w:bookmarkStart w:id="246" w:name="_Hlt26955064"/>
      <w:bookmarkStart w:id="247" w:name="_Toc26554101"/>
      <w:bookmarkStart w:id="248" w:name="_Toc120614288"/>
      <w:bookmarkStart w:id="249" w:name="_Toc422900133"/>
      <w:bookmarkStart w:id="250" w:name="_Toc430870100"/>
      <w:bookmarkEnd w:id="239"/>
      <w:bookmarkEnd w:id="240"/>
      <w:bookmarkEnd w:id="241"/>
      <w:bookmarkEnd w:id="242"/>
      <w:bookmarkEnd w:id="243"/>
      <w:bookmarkEnd w:id="244"/>
      <w:bookmarkEnd w:id="245"/>
      <w:bookmarkEnd w:id="246"/>
    </w:p>
    <w:p w:rsidR="00CC6130" w:rsidRDefault="00CC6130" w:rsidP="00CC6130">
      <w:pPr>
        <w:pStyle w:val="a0"/>
      </w:pPr>
    </w:p>
    <w:p w:rsidR="00CC6130" w:rsidRPr="00CC6130" w:rsidRDefault="00CC6130" w:rsidP="00CC6130">
      <w:pPr>
        <w:pStyle w:val="a0"/>
      </w:pPr>
    </w:p>
    <w:p w:rsidR="009159C9" w:rsidRDefault="00975730">
      <w:pPr>
        <w:pStyle w:val="2"/>
      </w:pPr>
      <w:bookmarkStart w:id="251" w:name="_Toc8802"/>
      <w:bookmarkStart w:id="252" w:name="_Toc2456"/>
      <w:bookmarkStart w:id="253" w:name="_Toc476727021"/>
      <w:r>
        <w:rPr>
          <w:rFonts w:hint="eastAsia"/>
        </w:rPr>
        <w:t>附</w:t>
      </w:r>
      <w:bookmarkStart w:id="254" w:name="_Toc513029279"/>
      <w:bookmarkStart w:id="255" w:name="_Toc462564145"/>
      <w:bookmarkStart w:id="256" w:name="_Toc23828481"/>
      <w:bookmarkStart w:id="257" w:name="_Toc22356581"/>
      <w:bookmarkEnd w:id="247"/>
      <w:r>
        <w:rPr>
          <w:rFonts w:hint="eastAsia"/>
        </w:rPr>
        <w:t>件资格、证明文件</w:t>
      </w:r>
      <w:bookmarkEnd w:id="248"/>
      <w:bookmarkEnd w:id="249"/>
      <w:bookmarkEnd w:id="250"/>
      <w:bookmarkEnd w:id="251"/>
      <w:bookmarkEnd w:id="252"/>
      <w:bookmarkEnd w:id="253"/>
      <w:bookmarkEnd w:id="254"/>
      <w:bookmarkEnd w:id="255"/>
      <w:bookmarkEnd w:id="256"/>
      <w:bookmarkEnd w:id="257"/>
    </w:p>
    <w:p w:rsidR="009159C9" w:rsidRDefault="00975730">
      <w:pPr>
        <w:spacing w:line="480" w:lineRule="auto"/>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9159C9" w:rsidRDefault="00975730">
      <w:pPr>
        <w:spacing w:line="480" w:lineRule="auto"/>
        <w:ind w:firstLineChars="200" w:firstLine="480"/>
        <w:rPr>
          <w:rFonts w:ascii="宋体" w:hAnsi="宋体"/>
          <w:sz w:val="24"/>
        </w:rPr>
      </w:pPr>
      <w:r>
        <w:rPr>
          <w:rFonts w:ascii="宋体" w:hAnsi="宋体" w:hint="eastAsia"/>
          <w:sz w:val="24"/>
        </w:rPr>
        <w:t>附件2  法定代表人授权书（原件，投标人必须提供）</w:t>
      </w:r>
    </w:p>
    <w:p w:rsidR="009159C9" w:rsidRDefault="00975730">
      <w:pPr>
        <w:spacing w:line="480" w:lineRule="auto"/>
        <w:ind w:firstLineChars="200" w:firstLine="480"/>
        <w:rPr>
          <w:rFonts w:ascii="宋体" w:hAnsi="宋体"/>
          <w:sz w:val="24"/>
        </w:rPr>
      </w:pPr>
      <w:r>
        <w:rPr>
          <w:rFonts w:ascii="宋体" w:hAnsi="宋体" w:hint="eastAsia"/>
          <w:sz w:val="24"/>
        </w:rPr>
        <w:t>附件3  承诺书（原件，投标人必须提供）</w:t>
      </w:r>
    </w:p>
    <w:p w:rsidR="009159C9" w:rsidRDefault="00975730">
      <w:pPr>
        <w:spacing w:line="480" w:lineRule="auto"/>
        <w:ind w:firstLineChars="200" w:firstLine="480"/>
        <w:rPr>
          <w:rFonts w:ascii="宋体" w:hAnsi="宋体"/>
          <w:sz w:val="24"/>
        </w:rPr>
      </w:pPr>
      <w:r>
        <w:rPr>
          <w:rFonts w:ascii="宋体" w:hAnsi="宋体" w:hint="eastAsia"/>
          <w:sz w:val="24"/>
        </w:rPr>
        <w:t>附件4  投标人资格要求中所需的其它证明材料。</w:t>
      </w:r>
    </w:p>
    <w:p w:rsidR="009159C9" w:rsidRDefault="009159C9">
      <w:pPr>
        <w:spacing w:line="480" w:lineRule="auto"/>
        <w:ind w:firstLineChars="200" w:firstLine="480"/>
        <w:rPr>
          <w:rFonts w:ascii="宋体" w:hAnsi="宋体"/>
          <w:sz w:val="24"/>
        </w:rPr>
      </w:pPr>
    </w:p>
    <w:p w:rsidR="009159C9" w:rsidRDefault="00975730">
      <w:pPr>
        <w:pStyle w:val="3"/>
        <w:jc w:val="center"/>
        <w:rPr>
          <w:rFonts w:ascii="宋体" w:hAnsi="宋体"/>
          <w:b w:val="0"/>
          <w:bCs w:val="0"/>
          <w:sz w:val="24"/>
          <w:szCs w:val="21"/>
        </w:rPr>
      </w:pPr>
      <w:r>
        <w:rPr>
          <w:rFonts w:ascii="宋体" w:hAnsi="宋体" w:hint="eastAsia"/>
          <w:sz w:val="24"/>
        </w:rPr>
        <w:br w:type="page"/>
      </w:r>
      <w:bookmarkStart w:id="258" w:name="_Hlt26671374"/>
      <w:bookmarkStart w:id="259" w:name="_Hlt26955066"/>
      <w:bookmarkStart w:id="260" w:name="_Hlt26609389"/>
      <w:bookmarkStart w:id="261" w:name="_Toc513029280"/>
      <w:bookmarkStart w:id="262" w:name="_Toc22356582"/>
      <w:bookmarkStart w:id="263" w:name="_Toc23828482"/>
      <w:bookmarkStart w:id="264" w:name="_Toc26554102"/>
      <w:bookmarkStart w:id="265" w:name="_Toc49090581"/>
      <w:bookmarkStart w:id="266" w:name="_Toc120614289"/>
      <w:bookmarkStart w:id="267" w:name="_Toc209238377"/>
      <w:bookmarkStart w:id="268" w:name="_Toc430870101"/>
      <w:bookmarkStart w:id="269" w:name="_Toc1786"/>
      <w:bookmarkStart w:id="270" w:name="_Toc462564146"/>
      <w:bookmarkEnd w:id="258"/>
      <w:bookmarkEnd w:id="259"/>
      <w:bookmarkEnd w:id="260"/>
      <w:r>
        <w:rPr>
          <w:rFonts w:ascii="宋体" w:hAnsi="宋体" w:hint="eastAsia"/>
          <w:b w:val="0"/>
          <w:bCs w:val="0"/>
          <w:sz w:val="24"/>
          <w:szCs w:val="21"/>
        </w:rPr>
        <w:lastRenderedPageBreak/>
        <w:t>附件1  工商营业执照</w:t>
      </w:r>
      <w:bookmarkEnd w:id="261"/>
      <w:bookmarkEnd w:id="262"/>
      <w:bookmarkEnd w:id="263"/>
      <w:bookmarkEnd w:id="264"/>
      <w:bookmarkEnd w:id="265"/>
      <w:bookmarkEnd w:id="266"/>
      <w:bookmarkEnd w:id="267"/>
      <w:bookmarkEnd w:id="268"/>
      <w:bookmarkEnd w:id="269"/>
    </w:p>
    <w:p w:rsidR="009159C9" w:rsidRDefault="00975730">
      <w:pPr>
        <w:pStyle w:val="af"/>
        <w:ind w:firstLine="420"/>
        <w:jc w:val="center"/>
        <w:rPr>
          <w:rFonts w:ascii="宋体" w:hAnsi="宋体"/>
          <w:szCs w:val="21"/>
        </w:rPr>
      </w:pPr>
      <w:r>
        <w:rPr>
          <w:rFonts w:ascii="宋体" w:hAnsi="宋体" w:hint="eastAsia"/>
          <w:szCs w:val="21"/>
        </w:rPr>
        <w:t>（复印件，加盖公章）</w:t>
      </w:r>
    </w:p>
    <w:p w:rsidR="009159C9" w:rsidRDefault="009159C9">
      <w:pPr>
        <w:pStyle w:val="af"/>
        <w:rPr>
          <w:rFonts w:ascii="宋体" w:hAnsi="宋体"/>
          <w:szCs w:val="21"/>
        </w:rPr>
      </w:pPr>
    </w:p>
    <w:p w:rsidR="009159C9" w:rsidRDefault="009159C9">
      <w:pPr>
        <w:pStyle w:val="af"/>
        <w:rPr>
          <w:rFonts w:ascii="宋体" w:hAnsi="宋体"/>
          <w:szCs w:val="21"/>
        </w:rPr>
      </w:pPr>
    </w:p>
    <w:p w:rsidR="009159C9" w:rsidRDefault="009159C9">
      <w:pPr>
        <w:pStyle w:val="af"/>
        <w:rPr>
          <w:rFonts w:ascii="宋体" w:hAnsi="宋体"/>
          <w:szCs w:val="21"/>
        </w:rPr>
      </w:pPr>
    </w:p>
    <w:p w:rsidR="009159C9" w:rsidRDefault="009159C9">
      <w:pPr>
        <w:pStyle w:val="af"/>
        <w:rPr>
          <w:rFonts w:ascii="宋体" w:hAnsi="宋体"/>
          <w:szCs w:val="21"/>
        </w:rPr>
      </w:pPr>
    </w:p>
    <w:p w:rsidR="009159C9" w:rsidRDefault="00975730">
      <w:pPr>
        <w:pStyle w:val="3"/>
        <w:jc w:val="center"/>
        <w:rPr>
          <w:rFonts w:ascii="宋体" w:hAnsi="宋体"/>
          <w:b w:val="0"/>
          <w:bCs w:val="0"/>
          <w:sz w:val="24"/>
          <w:szCs w:val="21"/>
        </w:rPr>
      </w:pPr>
      <w:bookmarkStart w:id="271" w:name="_格式2__法定代表人授权书"/>
      <w:bookmarkStart w:id="272" w:name="_Toc430870102"/>
      <w:bookmarkStart w:id="273" w:name="_Toc120614291"/>
      <w:bookmarkStart w:id="274" w:name="_Toc2510"/>
      <w:bookmarkStart w:id="275" w:name="_Toc209238379"/>
      <w:bookmarkStart w:id="276" w:name="_Toc23828483"/>
      <w:bookmarkStart w:id="277" w:name="_Toc24878535"/>
      <w:bookmarkStart w:id="278" w:name="_Toc49090582"/>
      <w:bookmarkStart w:id="279" w:name="_Toc26554103"/>
      <w:bookmarkStart w:id="280" w:name="_Toc513029281"/>
      <w:bookmarkStart w:id="281" w:name="_Toc22356583"/>
      <w:bookmarkEnd w:id="271"/>
      <w:r>
        <w:rPr>
          <w:rFonts w:ascii="宋体" w:hAnsi="宋体" w:hint="eastAsia"/>
          <w:b w:val="0"/>
          <w:bCs w:val="0"/>
          <w:sz w:val="24"/>
          <w:szCs w:val="21"/>
        </w:rPr>
        <w:t>附件2 法定代表人授权书</w:t>
      </w:r>
      <w:bookmarkEnd w:id="270"/>
      <w:bookmarkEnd w:id="272"/>
      <w:bookmarkEnd w:id="273"/>
      <w:bookmarkEnd w:id="274"/>
      <w:bookmarkEnd w:id="275"/>
      <w:bookmarkEnd w:id="276"/>
      <w:bookmarkEnd w:id="277"/>
      <w:bookmarkEnd w:id="278"/>
      <w:bookmarkEnd w:id="279"/>
      <w:bookmarkEnd w:id="280"/>
      <w:bookmarkEnd w:id="281"/>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Pr>
          <w:rFonts w:ascii="宋体" w:hAnsi="宋体" w:hint="eastAsia"/>
          <w:kern w:val="2"/>
          <w:szCs w:val="21"/>
          <w:u w:val="single"/>
        </w:rPr>
        <w:t>XXXXXXXX</w:t>
      </w:r>
      <w:r>
        <w:rPr>
          <w:rFonts w:ascii="宋体" w:hAnsi="宋体" w:hint="eastAsia"/>
          <w:kern w:val="2"/>
          <w:szCs w:val="21"/>
        </w:rPr>
        <w:t>号项目的投标活动的合法代理人，以本公司名义全权处理一切与该项目投标有关的事务。</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9159C9" w:rsidRDefault="009159C9">
      <w:pPr>
        <w:pStyle w:val="aff9"/>
        <w:spacing w:before="0" w:after="0" w:line="420" w:lineRule="exact"/>
        <w:ind w:firstLineChars="200"/>
        <w:rPr>
          <w:rFonts w:ascii="宋体" w:hAnsi="宋体"/>
          <w:kern w:val="2"/>
          <w:szCs w:val="21"/>
        </w:rPr>
      </w:pP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9159C9" w:rsidRDefault="009159C9">
      <w:pPr>
        <w:pStyle w:val="aff9"/>
        <w:spacing w:before="0" w:after="0" w:line="420" w:lineRule="exact"/>
        <w:ind w:firstLineChars="200"/>
        <w:rPr>
          <w:rFonts w:ascii="宋体" w:hAnsi="宋体"/>
          <w:kern w:val="2"/>
          <w:szCs w:val="21"/>
        </w:rPr>
      </w:pP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9159C9" w:rsidRDefault="009159C9">
      <w:pPr>
        <w:pStyle w:val="aff9"/>
        <w:spacing w:before="0" w:after="0" w:line="420" w:lineRule="exact"/>
        <w:ind w:firstLineChars="200"/>
        <w:rPr>
          <w:rFonts w:ascii="宋体" w:hAnsi="宋体"/>
          <w:kern w:val="2"/>
          <w:szCs w:val="21"/>
        </w:rPr>
      </w:pP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9159C9" w:rsidRDefault="00975730">
      <w:pPr>
        <w:pStyle w:val="aff9"/>
        <w:spacing w:before="0" w:after="0" w:line="4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282" w:name="_格式3__银行出具的资信证明"/>
      <w:bookmarkStart w:id="283" w:name="_Hlt26671380"/>
      <w:bookmarkStart w:id="284" w:name="_Hlt26955070"/>
      <w:bookmarkStart w:id="285" w:name="_Toc513029283"/>
      <w:bookmarkStart w:id="286" w:name="_Toc23828485"/>
      <w:bookmarkStart w:id="287" w:name="_Toc26554105"/>
      <w:bookmarkStart w:id="288" w:name="_Toc120614292"/>
      <w:bookmarkStart w:id="289" w:name="_Toc209238380"/>
      <w:bookmarkStart w:id="290" w:name="_Toc49090584"/>
      <w:bookmarkStart w:id="291" w:name="_Toc22356585"/>
      <w:bookmarkEnd w:id="282"/>
      <w:bookmarkEnd w:id="283"/>
      <w:bookmarkEnd w:id="284"/>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p w:rsidR="009159C9" w:rsidRDefault="009159C9">
      <w:pPr>
        <w:pStyle w:val="aff9"/>
        <w:spacing w:before="0" w:after="0" w:line="420" w:lineRule="exact"/>
        <w:ind w:firstLineChars="200"/>
        <w:rPr>
          <w:rFonts w:ascii="宋体" w:hAnsi="宋体"/>
          <w:kern w:val="2"/>
          <w:szCs w:val="21"/>
        </w:rPr>
      </w:pPr>
    </w:p>
    <w:bookmarkEnd w:id="192"/>
    <w:bookmarkEnd w:id="193"/>
    <w:bookmarkEnd w:id="285"/>
    <w:bookmarkEnd w:id="286"/>
    <w:bookmarkEnd w:id="287"/>
    <w:bookmarkEnd w:id="288"/>
    <w:bookmarkEnd w:id="289"/>
    <w:bookmarkEnd w:id="290"/>
    <w:bookmarkEnd w:id="291"/>
    <w:p w:rsidR="009159C9" w:rsidRDefault="00975730">
      <w:pPr>
        <w:pStyle w:val="3"/>
        <w:jc w:val="center"/>
        <w:rPr>
          <w:rFonts w:ascii="宋体" w:hAnsi="宋体"/>
          <w:b w:val="0"/>
          <w:bCs w:val="0"/>
          <w:sz w:val="24"/>
          <w:szCs w:val="21"/>
        </w:rPr>
      </w:pPr>
      <w:r>
        <w:rPr>
          <w:rFonts w:ascii="宋体" w:hAnsi="宋体" w:hint="eastAsia"/>
          <w:b w:val="0"/>
          <w:bCs w:val="0"/>
          <w:sz w:val="24"/>
          <w:szCs w:val="21"/>
        </w:rPr>
        <w:lastRenderedPageBreak/>
        <w:t xml:space="preserve">附件3承诺书 </w:t>
      </w:r>
    </w:p>
    <w:p w:rsidR="009159C9" w:rsidRDefault="00975730">
      <w:pPr>
        <w:jc w:val="center"/>
        <w:rPr>
          <w:rFonts w:ascii="黑体" w:eastAsia="黑体"/>
          <w:bCs/>
          <w:sz w:val="28"/>
          <w:szCs w:val="28"/>
        </w:rPr>
      </w:pPr>
      <w:r>
        <w:rPr>
          <w:rFonts w:ascii="黑体" w:eastAsia="黑体" w:hint="eastAsia"/>
          <w:bCs/>
          <w:sz w:val="28"/>
          <w:szCs w:val="28"/>
        </w:rPr>
        <w:t>承诺书</w:t>
      </w:r>
    </w:p>
    <w:p w:rsidR="009159C9" w:rsidRDefault="009159C9">
      <w:pPr>
        <w:jc w:val="center"/>
        <w:rPr>
          <w:rFonts w:ascii="黑体" w:eastAsia="黑体"/>
          <w:bCs/>
          <w:sz w:val="28"/>
          <w:szCs w:val="28"/>
        </w:rPr>
      </w:pPr>
    </w:p>
    <w:p w:rsidR="009159C9" w:rsidRDefault="00975730">
      <w:pPr>
        <w:spacing w:line="480" w:lineRule="auto"/>
        <w:rPr>
          <w:rFonts w:ascii="宋体"/>
          <w:sz w:val="24"/>
          <w:szCs w:val="24"/>
        </w:rPr>
      </w:pPr>
      <w:r>
        <w:rPr>
          <w:rFonts w:ascii="宋体" w:hAnsi="宋体" w:hint="eastAsia"/>
          <w:sz w:val="24"/>
          <w:szCs w:val="24"/>
        </w:rPr>
        <w:t>（</w:t>
      </w:r>
      <w:r>
        <w:rPr>
          <w:rFonts w:ascii="宋体" w:hAnsi="宋体" w:hint="eastAsia"/>
          <w:sz w:val="24"/>
        </w:rPr>
        <w:t>投标人</w:t>
      </w:r>
      <w:r>
        <w:rPr>
          <w:rFonts w:ascii="宋体" w:hAnsi="宋体" w:hint="eastAsia"/>
          <w:sz w:val="24"/>
          <w:szCs w:val="24"/>
        </w:rPr>
        <w:t>名称）在此承诺：</w:t>
      </w:r>
    </w:p>
    <w:p w:rsidR="009159C9" w:rsidRDefault="009159C9">
      <w:pPr>
        <w:spacing w:line="480" w:lineRule="auto"/>
        <w:ind w:firstLineChars="200" w:firstLine="480"/>
        <w:rPr>
          <w:rFonts w:ascii="宋体"/>
          <w:sz w:val="24"/>
          <w:szCs w:val="24"/>
        </w:rPr>
      </w:pPr>
    </w:p>
    <w:p w:rsidR="009159C9" w:rsidRDefault="00975730">
      <w:pPr>
        <w:spacing w:line="480" w:lineRule="auto"/>
        <w:ind w:firstLineChars="200" w:firstLine="480"/>
        <w:rPr>
          <w:rFonts w:ascii="宋体"/>
          <w:bCs/>
          <w:sz w:val="24"/>
          <w:szCs w:val="24"/>
        </w:rPr>
      </w:pPr>
      <w:r>
        <w:rPr>
          <w:rFonts w:ascii="宋体" w:hAnsi="宋体" w:hint="eastAsia"/>
          <w:sz w:val="24"/>
          <w:szCs w:val="24"/>
        </w:rPr>
        <w:t>1．本公司（单位）</w:t>
      </w:r>
      <w:r>
        <w:rPr>
          <w:rFonts w:ascii="宋体" w:hAnsi="宋体" w:hint="eastAsia"/>
          <w:bCs/>
          <w:sz w:val="24"/>
          <w:szCs w:val="24"/>
        </w:rPr>
        <w:t>对本项目（</w:t>
      </w:r>
      <w:r w:rsidR="00330F6C">
        <w:rPr>
          <w:rFonts w:ascii="宋体" w:hAnsi="宋体" w:hint="eastAsia"/>
          <w:bCs/>
          <w:sz w:val="24"/>
          <w:szCs w:val="24"/>
        </w:rPr>
        <w:t xml:space="preserve">            </w:t>
      </w:r>
      <w:r>
        <w:rPr>
          <w:rFonts w:ascii="宋体" w:hAnsi="宋体" w:hint="eastAsia"/>
          <w:bCs/>
          <w:sz w:val="24"/>
          <w:szCs w:val="24"/>
        </w:rPr>
        <w:t>）所提供的货物</w:t>
      </w:r>
      <w:r>
        <w:rPr>
          <w:rFonts w:ascii="宋体" w:hAnsi="宋体"/>
          <w:bCs/>
          <w:sz w:val="24"/>
          <w:szCs w:val="24"/>
        </w:rPr>
        <w:t>及</w:t>
      </w:r>
      <w:r>
        <w:rPr>
          <w:rFonts w:ascii="宋体" w:hAnsi="宋体" w:hint="eastAsia"/>
          <w:bCs/>
          <w:sz w:val="24"/>
          <w:szCs w:val="24"/>
        </w:rPr>
        <w:t>服务符合招标文件要求；</w:t>
      </w:r>
    </w:p>
    <w:p w:rsidR="009159C9" w:rsidRDefault="00975730">
      <w:pPr>
        <w:spacing w:line="48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本公司（单位）</w:t>
      </w:r>
      <w:r>
        <w:rPr>
          <w:rFonts w:ascii="宋体" w:hAnsi="宋体" w:hint="eastAsia"/>
          <w:bCs/>
          <w:sz w:val="24"/>
          <w:szCs w:val="24"/>
        </w:rPr>
        <w:t>具备履行合同所必需的设备和专业技术能力；</w:t>
      </w:r>
    </w:p>
    <w:p w:rsidR="009159C9" w:rsidRDefault="00975730">
      <w:pPr>
        <w:spacing w:line="480" w:lineRule="auto"/>
        <w:ind w:firstLineChars="200" w:firstLine="480"/>
        <w:rPr>
          <w:rFonts w:ascii="宋体" w:hAnsi="宋体"/>
          <w:sz w:val="24"/>
          <w:szCs w:val="24"/>
        </w:rPr>
      </w:pPr>
      <w:r>
        <w:rPr>
          <w:rFonts w:ascii="宋体" w:hAnsi="宋体" w:hint="eastAsia"/>
          <w:bCs/>
          <w:sz w:val="24"/>
          <w:szCs w:val="24"/>
        </w:rPr>
        <w:t>3.</w:t>
      </w:r>
      <w:r>
        <w:rPr>
          <w:rFonts w:ascii="宋体" w:hAnsi="宋体" w:hint="eastAsia"/>
          <w:sz w:val="24"/>
          <w:szCs w:val="24"/>
        </w:rPr>
        <w:t>本公司未被“</w:t>
      </w:r>
      <w:r>
        <w:rPr>
          <w:rFonts w:ascii="宋体" w:hAnsi="宋体" w:hint="eastAsia"/>
          <w:bCs/>
          <w:sz w:val="24"/>
          <w:szCs w:val="24"/>
        </w:rPr>
        <w:t>信用中国</w:t>
      </w:r>
      <w:r>
        <w:rPr>
          <w:rFonts w:ascii="宋体" w:hAnsi="宋体" w:hint="eastAsia"/>
          <w:sz w:val="24"/>
          <w:szCs w:val="24"/>
        </w:rPr>
        <w:t>”</w:t>
      </w:r>
      <w:r>
        <w:rPr>
          <w:rFonts w:ascii="宋体" w:hAnsi="宋体" w:hint="eastAsia"/>
          <w:bCs/>
          <w:sz w:val="24"/>
          <w:szCs w:val="24"/>
        </w:rPr>
        <w:t>网站（</w:t>
      </w:r>
      <w:hyperlink r:id="rId14" w:history="1">
        <w:r>
          <w:rPr>
            <w:rStyle w:val="af3"/>
            <w:rFonts w:ascii="宋体" w:hAnsi="宋体" w:hint="eastAsia"/>
            <w:bCs/>
            <w:color w:val="auto"/>
            <w:sz w:val="24"/>
            <w:szCs w:val="24"/>
          </w:rPr>
          <w:t>www.creditchina.gov.cn</w:t>
        </w:r>
      </w:hyperlink>
      <w:r>
        <w:rPr>
          <w:rFonts w:ascii="宋体" w:hAnsi="宋体" w:hint="eastAsia"/>
          <w:bCs/>
          <w:sz w:val="24"/>
          <w:szCs w:val="24"/>
        </w:rPr>
        <w:t>）</w:t>
      </w:r>
      <w:r>
        <w:rPr>
          <w:rFonts w:ascii="宋体" w:hAnsi="宋体" w:hint="eastAsia"/>
          <w:sz w:val="24"/>
          <w:szCs w:val="24"/>
        </w:rPr>
        <w:t>列入失信执行人、重大税收违法案件当事人名单、政府采购严重违法失信行为记录名单。</w:t>
      </w:r>
    </w:p>
    <w:p w:rsidR="009159C9" w:rsidRDefault="00975730">
      <w:pPr>
        <w:spacing w:line="480" w:lineRule="auto"/>
        <w:ind w:firstLineChars="200" w:firstLine="480"/>
        <w:rPr>
          <w:rFonts w:ascii="宋体"/>
          <w:bCs/>
          <w:sz w:val="24"/>
          <w:szCs w:val="24"/>
        </w:rPr>
      </w:pPr>
      <w:r>
        <w:rPr>
          <w:rFonts w:ascii="宋体" w:hAnsi="宋体" w:hint="eastAsia"/>
          <w:bCs/>
          <w:sz w:val="24"/>
          <w:szCs w:val="24"/>
        </w:rPr>
        <w:t>如违背上述承诺，本公司</w:t>
      </w:r>
      <w:r>
        <w:rPr>
          <w:rFonts w:ascii="宋体" w:hAnsi="宋体" w:hint="eastAsia"/>
          <w:sz w:val="24"/>
          <w:szCs w:val="24"/>
        </w:rPr>
        <w:t>（单位）</w:t>
      </w:r>
      <w:r>
        <w:rPr>
          <w:rFonts w:ascii="宋体" w:hAnsi="宋体" w:hint="eastAsia"/>
          <w:bCs/>
          <w:sz w:val="24"/>
          <w:szCs w:val="24"/>
        </w:rPr>
        <w:t>将承担一切法律责任。</w:t>
      </w:r>
    </w:p>
    <w:p w:rsidR="009159C9" w:rsidRDefault="009159C9">
      <w:pPr>
        <w:spacing w:line="480" w:lineRule="auto"/>
        <w:rPr>
          <w:rFonts w:ascii="宋体"/>
          <w:sz w:val="24"/>
          <w:szCs w:val="20"/>
        </w:rPr>
      </w:pPr>
    </w:p>
    <w:p w:rsidR="009159C9" w:rsidRDefault="009159C9">
      <w:pPr>
        <w:spacing w:line="480" w:lineRule="auto"/>
        <w:ind w:firstLineChars="2250" w:firstLine="5400"/>
        <w:rPr>
          <w:rFonts w:ascii="宋体"/>
          <w:bCs/>
          <w:sz w:val="24"/>
          <w:szCs w:val="24"/>
        </w:rPr>
      </w:pPr>
    </w:p>
    <w:p w:rsidR="009159C9" w:rsidRDefault="00975730">
      <w:pPr>
        <w:spacing w:line="480" w:lineRule="auto"/>
        <w:ind w:firstLineChars="1550" w:firstLine="3720"/>
        <w:rPr>
          <w:rFonts w:ascii="宋体"/>
          <w:bCs/>
          <w:sz w:val="24"/>
          <w:szCs w:val="24"/>
        </w:rPr>
      </w:pPr>
      <w:r>
        <w:rPr>
          <w:rFonts w:ascii="宋体" w:hAnsi="宋体" w:hint="eastAsia"/>
          <w:bCs/>
          <w:sz w:val="24"/>
          <w:szCs w:val="24"/>
        </w:rPr>
        <w:t>投标人（盖章）：</w:t>
      </w:r>
    </w:p>
    <w:p w:rsidR="009159C9" w:rsidRDefault="00975730">
      <w:pPr>
        <w:spacing w:line="480" w:lineRule="auto"/>
        <w:ind w:firstLineChars="200" w:firstLine="480"/>
        <w:rPr>
          <w:rFonts w:ascii="宋体"/>
          <w:bCs/>
          <w:sz w:val="24"/>
          <w:szCs w:val="24"/>
        </w:rPr>
      </w:pPr>
      <w:r>
        <w:rPr>
          <w:rFonts w:ascii="宋体" w:hAnsi="宋体" w:hint="eastAsia"/>
          <w:bCs/>
          <w:sz w:val="24"/>
          <w:szCs w:val="24"/>
        </w:rPr>
        <w:t>法定代表人或法定代表人授权代表签字或盖章：</w:t>
      </w:r>
    </w:p>
    <w:p w:rsidR="009159C9" w:rsidRDefault="009159C9">
      <w:pPr>
        <w:rPr>
          <w:szCs w:val="24"/>
        </w:rPr>
      </w:pPr>
    </w:p>
    <w:p w:rsidR="009159C9" w:rsidRDefault="009159C9">
      <w:pPr>
        <w:rPr>
          <w:szCs w:val="24"/>
        </w:rPr>
      </w:pPr>
    </w:p>
    <w:p w:rsidR="009159C9" w:rsidRDefault="009159C9">
      <w:pPr>
        <w:rPr>
          <w:szCs w:val="24"/>
        </w:rPr>
      </w:pPr>
    </w:p>
    <w:p w:rsidR="009159C9" w:rsidRDefault="009159C9">
      <w:pPr>
        <w:rPr>
          <w:szCs w:val="24"/>
        </w:rPr>
      </w:pPr>
    </w:p>
    <w:sectPr w:rsidR="009159C9">
      <w:headerReference w:type="default" r:id="rId15"/>
      <w:footerReference w:type="even"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FD" w:rsidRDefault="00F17CFD">
      <w:r>
        <w:separator/>
      </w:r>
    </w:p>
  </w:endnote>
  <w:endnote w:type="continuationSeparator" w:id="0">
    <w:p w:rsidR="00F17CFD" w:rsidRDefault="00F1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altName w:val="Tahoma"/>
    <w:panose1 w:val="020B0604030504040204"/>
    <w:charset w:val="00"/>
    <w:family w:val="swiss"/>
    <w:pitch w:val="variable"/>
    <w:sig w:usb0="A10006FF" w:usb1="4000205B" w:usb2="00000010" w:usb3="00000000" w:csb0="0000019F" w:csb1="00000000"/>
  </w:font>
  <w:font w:name="方正黑体_GBK">
    <w:altName w:val="微软雅黑"/>
    <w:charset w:val="86"/>
    <w:family w:val="script"/>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6" w:rsidRDefault="003712E6">
    <w:pPr>
      <w:pStyle w:val="ad"/>
      <w:framePr w:wrap="around" w:vAnchor="text" w:hAnchor="margin" w:xAlign="right" w:y="1"/>
      <w:rPr>
        <w:rStyle w:val="af2"/>
      </w:rPr>
    </w:pPr>
    <w:r>
      <w:fldChar w:fldCharType="begin"/>
    </w:r>
    <w:r>
      <w:rPr>
        <w:rStyle w:val="af2"/>
      </w:rPr>
      <w:instrText xml:space="preserve">PAGE  </w:instrText>
    </w:r>
    <w:r>
      <w:fldChar w:fldCharType="end"/>
    </w:r>
  </w:p>
  <w:p w:rsidR="003712E6" w:rsidRDefault="003712E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6" w:rsidRDefault="003712E6">
    <w:pPr>
      <w:pStyle w:val="ad"/>
      <w:framePr w:wrap="around" w:vAnchor="text" w:hAnchor="margin" w:xAlign="right" w:y="1"/>
      <w:rPr>
        <w:rStyle w:val="af2"/>
      </w:rPr>
    </w:pPr>
    <w:r>
      <w:fldChar w:fldCharType="begin"/>
    </w:r>
    <w:r>
      <w:rPr>
        <w:rStyle w:val="af2"/>
      </w:rPr>
      <w:instrText xml:space="preserve">PAGE  </w:instrText>
    </w:r>
    <w:r>
      <w:fldChar w:fldCharType="separate"/>
    </w:r>
    <w:r w:rsidR="00F847D5">
      <w:rPr>
        <w:rStyle w:val="af2"/>
        <w:noProof/>
      </w:rPr>
      <w:t>23</w:t>
    </w:r>
    <w:r>
      <w:fldChar w:fldCharType="end"/>
    </w:r>
  </w:p>
  <w:p w:rsidR="003712E6" w:rsidRDefault="003712E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FD" w:rsidRDefault="00F17CFD">
      <w:r>
        <w:separator/>
      </w:r>
    </w:p>
  </w:footnote>
  <w:footnote w:type="continuationSeparator" w:id="0">
    <w:p w:rsidR="00F17CFD" w:rsidRDefault="00F1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E6" w:rsidRDefault="003712E6">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3"/>
    <w:multiLevelType w:val="multilevel"/>
    <w:tmpl w:val="00000013"/>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34113C15"/>
    <w:multiLevelType w:val="multilevel"/>
    <w:tmpl w:val="34113C15"/>
    <w:lvl w:ilvl="0">
      <w:start w:val="1"/>
      <w:numFmt w:val="decimal"/>
      <w:lvlText w:val="（%1）"/>
      <w:lvlJc w:val="left"/>
      <w:pPr>
        <w:ind w:left="1854" w:hanging="720"/>
      </w:pPr>
      <w:rPr>
        <w:rFonts w:hint="default"/>
        <w:lang w:val="en-US"/>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5722A40B"/>
    <w:multiLevelType w:val="singleLevel"/>
    <w:tmpl w:val="5722A40B"/>
    <w:lvl w:ilvl="0">
      <w:start w:val="4"/>
      <w:numFmt w:val="chineseCounting"/>
      <w:suff w:val="space"/>
      <w:lvlText w:val="第%1章"/>
      <w:lvlJc w:val="left"/>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99"/>
    <w:rsid w:val="00002893"/>
    <w:rsid w:val="0000323B"/>
    <w:rsid w:val="00003AB7"/>
    <w:rsid w:val="00004339"/>
    <w:rsid w:val="00005391"/>
    <w:rsid w:val="00005B3D"/>
    <w:rsid w:val="0001016E"/>
    <w:rsid w:val="00010EEA"/>
    <w:rsid w:val="00011147"/>
    <w:rsid w:val="000115AA"/>
    <w:rsid w:val="0001181B"/>
    <w:rsid w:val="00011BBE"/>
    <w:rsid w:val="00012FC0"/>
    <w:rsid w:val="00013622"/>
    <w:rsid w:val="000137EA"/>
    <w:rsid w:val="000147E6"/>
    <w:rsid w:val="00016E46"/>
    <w:rsid w:val="000206E6"/>
    <w:rsid w:val="00020850"/>
    <w:rsid w:val="000209F5"/>
    <w:rsid w:val="00021DEB"/>
    <w:rsid w:val="00022DAE"/>
    <w:rsid w:val="000274E7"/>
    <w:rsid w:val="0002755F"/>
    <w:rsid w:val="00030A30"/>
    <w:rsid w:val="0003266E"/>
    <w:rsid w:val="000335EE"/>
    <w:rsid w:val="000353FC"/>
    <w:rsid w:val="00036F72"/>
    <w:rsid w:val="0004098C"/>
    <w:rsid w:val="000410B3"/>
    <w:rsid w:val="0004190B"/>
    <w:rsid w:val="000428C4"/>
    <w:rsid w:val="00043BDE"/>
    <w:rsid w:val="00043D3F"/>
    <w:rsid w:val="00045458"/>
    <w:rsid w:val="00046155"/>
    <w:rsid w:val="00050734"/>
    <w:rsid w:val="00050793"/>
    <w:rsid w:val="00052F74"/>
    <w:rsid w:val="00053D32"/>
    <w:rsid w:val="00054A4A"/>
    <w:rsid w:val="000560EA"/>
    <w:rsid w:val="000564EE"/>
    <w:rsid w:val="00056D39"/>
    <w:rsid w:val="00057E82"/>
    <w:rsid w:val="00060604"/>
    <w:rsid w:val="00061DCB"/>
    <w:rsid w:val="00062027"/>
    <w:rsid w:val="00063DB2"/>
    <w:rsid w:val="00065522"/>
    <w:rsid w:val="00066443"/>
    <w:rsid w:val="00066760"/>
    <w:rsid w:val="00071D03"/>
    <w:rsid w:val="0007204D"/>
    <w:rsid w:val="00072954"/>
    <w:rsid w:val="00072BF5"/>
    <w:rsid w:val="00072C05"/>
    <w:rsid w:val="000730D3"/>
    <w:rsid w:val="00073540"/>
    <w:rsid w:val="000743C4"/>
    <w:rsid w:val="00076459"/>
    <w:rsid w:val="000774B8"/>
    <w:rsid w:val="000779E4"/>
    <w:rsid w:val="00080E9E"/>
    <w:rsid w:val="0008199B"/>
    <w:rsid w:val="00081D45"/>
    <w:rsid w:val="0008203A"/>
    <w:rsid w:val="000821A8"/>
    <w:rsid w:val="00082527"/>
    <w:rsid w:val="00082833"/>
    <w:rsid w:val="00082F6A"/>
    <w:rsid w:val="000854C3"/>
    <w:rsid w:val="00090008"/>
    <w:rsid w:val="00092751"/>
    <w:rsid w:val="000932C1"/>
    <w:rsid w:val="0009362D"/>
    <w:rsid w:val="000945DA"/>
    <w:rsid w:val="00094A0F"/>
    <w:rsid w:val="00094B52"/>
    <w:rsid w:val="000951F1"/>
    <w:rsid w:val="000967DB"/>
    <w:rsid w:val="00096EF5"/>
    <w:rsid w:val="00096F24"/>
    <w:rsid w:val="000A08B3"/>
    <w:rsid w:val="000A11E9"/>
    <w:rsid w:val="000A19F7"/>
    <w:rsid w:val="000A281F"/>
    <w:rsid w:val="000A3DB8"/>
    <w:rsid w:val="000A66ED"/>
    <w:rsid w:val="000A6941"/>
    <w:rsid w:val="000A6C54"/>
    <w:rsid w:val="000A7359"/>
    <w:rsid w:val="000B1E4C"/>
    <w:rsid w:val="000B2977"/>
    <w:rsid w:val="000B2CBE"/>
    <w:rsid w:val="000B399E"/>
    <w:rsid w:val="000B51A9"/>
    <w:rsid w:val="000B5379"/>
    <w:rsid w:val="000B5446"/>
    <w:rsid w:val="000B5D54"/>
    <w:rsid w:val="000C3087"/>
    <w:rsid w:val="000C3450"/>
    <w:rsid w:val="000C5A57"/>
    <w:rsid w:val="000C739A"/>
    <w:rsid w:val="000C7BAD"/>
    <w:rsid w:val="000D0B65"/>
    <w:rsid w:val="000D0C0F"/>
    <w:rsid w:val="000D1382"/>
    <w:rsid w:val="000D29C5"/>
    <w:rsid w:val="000D2F80"/>
    <w:rsid w:val="000D3D37"/>
    <w:rsid w:val="000D4647"/>
    <w:rsid w:val="000D5765"/>
    <w:rsid w:val="000D5864"/>
    <w:rsid w:val="000E045A"/>
    <w:rsid w:val="000E2D87"/>
    <w:rsid w:val="000E36E1"/>
    <w:rsid w:val="000E3D75"/>
    <w:rsid w:val="000E4945"/>
    <w:rsid w:val="000E6723"/>
    <w:rsid w:val="000E7098"/>
    <w:rsid w:val="000F0221"/>
    <w:rsid w:val="000F230F"/>
    <w:rsid w:val="000F271D"/>
    <w:rsid w:val="000F28DD"/>
    <w:rsid w:val="000F310C"/>
    <w:rsid w:val="000F3B94"/>
    <w:rsid w:val="000F4342"/>
    <w:rsid w:val="000F6CA4"/>
    <w:rsid w:val="000F7302"/>
    <w:rsid w:val="00100D0C"/>
    <w:rsid w:val="00100F15"/>
    <w:rsid w:val="001014A2"/>
    <w:rsid w:val="00104D05"/>
    <w:rsid w:val="001073E7"/>
    <w:rsid w:val="00110803"/>
    <w:rsid w:val="00111851"/>
    <w:rsid w:val="00111A12"/>
    <w:rsid w:val="00111A4F"/>
    <w:rsid w:val="00112E51"/>
    <w:rsid w:val="001165B8"/>
    <w:rsid w:val="001170C1"/>
    <w:rsid w:val="001171C7"/>
    <w:rsid w:val="00120B6A"/>
    <w:rsid w:val="00121FED"/>
    <w:rsid w:val="00123F82"/>
    <w:rsid w:val="00124106"/>
    <w:rsid w:val="001246EC"/>
    <w:rsid w:val="00130AC3"/>
    <w:rsid w:val="0013409B"/>
    <w:rsid w:val="00135519"/>
    <w:rsid w:val="00135B68"/>
    <w:rsid w:val="00137668"/>
    <w:rsid w:val="00137848"/>
    <w:rsid w:val="00140362"/>
    <w:rsid w:val="00141084"/>
    <w:rsid w:val="00141C5D"/>
    <w:rsid w:val="001422B1"/>
    <w:rsid w:val="001431CD"/>
    <w:rsid w:val="00143D01"/>
    <w:rsid w:val="00144041"/>
    <w:rsid w:val="00145E90"/>
    <w:rsid w:val="00147C9F"/>
    <w:rsid w:val="00147EDF"/>
    <w:rsid w:val="00150452"/>
    <w:rsid w:val="00151946"/>
    <w:rsid w:val="00152829"/>
    <w:rsid w:val="001538B6"/>
    <w:rsid w:val="001544BE"/>
    <w:rsid w:val="00155A32"/>
    <w:rsid w:val="00157544"/>
    <w:rsid w:val="001617B6"/>
    <w:rsid w:val="00161F61"/>
    <w:rsid w:val="0016263A"/>
    <w:rsid w:val="0016533C"/>
    <w:rsid w:val="00166C16"/>
    <w:rsid w:val="001671E8"/>
    <w:rsid w:val="00167C03"/>
    <w:rsid w:val="0017054E"/>
    <w:rsid w:val="00172A27"/>
    <w:rsid w:val="00172C91"/>
    <w:rsid w:val="001733E7"/>
    <w:rsid w:val="001735EC"/>
    <w:rsid w:val="001738F3"/>
    <w:rsid w:val="00174053"/>
    <w:rsid w:val="0017448F"/>
    <w:rsid w:val="00174596"/>
    <w:rsid w:val="001751A8"/>
    <w:rsid w:val="001755FA"/>
    <w:rsid w:val="00175AE3"/>
    <w:rsid w:val="001800DE"/>
    <w:rsid w:val="00184577"/>
    <w:rsid w:val="00184CFC"/>
    <w:rsid w:val="00185176"/>
    <w:rsid w:val="001852BA"/>
    <w:rsid w:val="001858C3"/>
    <w:rsid w:val="0018740B"/>
    <w:rsid w:val="0018778D"/>
    <w:rsid w:val="00187AB9"/>
    <w:rsid w:val="00190C98"/>
    <w:rsid w:val="001915F2"/>
    <w:rsid w:val="00191D63"/>
    <w:rsid w:val="00192C79"/>
    <w:rsid w:val="001977BE"/>
    <w:rsid w:val="001A0743"/>
    <w:rsid w:val="001A0B45"/>
    <w:rsid w:val="001A2940"/>
    <w:rsid w:val="001A47BB"/>
    <w:rsid w:val="001A592C"/>
    <w:rsid w:val="001A5D21"/>
    <w:rsid w:val="001A65DE"/>
    <w:rsid w:val="001A7EDB"/>
    <w:rsid w:val="001B27C9"/>
    <w:rsid w:val="001B36AD"/>
    <w:rsid w:val="001B48C6"/>
    <w:rsid w:val="001B509F"/>
    <w:rsid w:val="001B5358"/>
    <w:rsid w:val="001B6299"/>
    <w:rsid w:val="001B6782"/>
    <w:rsid w:val="001B6FC1"/>
    <w:rsid w:val="001B7F71"/>
    <w:rsid w:val="001C06CE"/>
    <w:rsid w:val="001C06F4"/>
    <w:rsid w:val="001C0AAF"/>
    <w:rsid w:val="001C2424"/>
    <w:rsid w:val="001C386F"/>
    <w:rsid w:val="001C3C45"/>
    <w:rsid w:val="001C3E40"/>
    <w:rsid w:val="001C3EB8"/>
    <w:rsid w:val="001C5264"/>
    <w:rsid w:val="001C5C19"/>
    <w:rsid w:val="001D0A01"/>
    <w:rsid w:val="001D0ECD"/>
    <w:rsid w:val="001D12C3"/>
    <w:rsid w:val="001D1BE3"/>
    <w:rsid w:val="001D1BF2"/>
    <w:rsid w:val="001D241F"/>
    <w:rsid w:val="001D2C03"/>
    <w:rsid w:val="001D3154"/>
    <w:rsid w:val="001D3357"/>
    <w:rsid w:val="001D34DB"/>
    <w:rsid w:val="001D3565"/>
    <w:rsid w:val="001D44AC"/>
    <w:rsid w:val="001D4701"/>
    <w:rsid w:val="001D4F22"/>
    <w:rsid w:val="001D681F"/>
    <w:rsid w:val="001D6C0C"/>
    <w:rsid w:val="001D6D3C"/>
    <w:rsid w:val="001D787C"/>
    <w:rsid w:val="001D78D6"/>
    <w:rsid w:val="001E0171"/>
    <w:rsid w:val="001E0307"/>
    <w:rsid w:val="001E0943"/>
    <w:rsid w:val="001E0CCE"/>
    <w:rsid w:val="001E0D5D"/>
    <w:rsid w:val="001E1051"/>
    <w:rsid w:val="001E12A3"/>
    <w:rsid w:val="001E2166"/>
    <w:rsid w:val="001E2C9C"/>
    <w:rsid w:val="001E2D78"/>
    <w:rsid w:val="001E3902"/>
    <w:rsid w:val="001E47BE"/>
    <w:rsid w:val="001E53E2"/>
    <w:rsid w:val="001F0A35"/>
    <w:rsid w:val="001F145E"/>
    <w:rsid w:val="001F1E8F"/>
    <w:rsid w:val="001F242F"/>
    <w:rsid w:val="001F2D98"/>
    <w:rsid w:val="001F2F52"/>
    <w:rsid w:val="001F3AAB"/>
    <w:rsid w:val="001F3AC6"/>
    <w:rsid w:val="001F41EF"/>
    <w:rsid w:val="001F4576"/>
    <w:rsid w:val="001F5840"/>
    <w:rsid w:val="001F5DD0"/>
    <w:rsid w:val="001F698A"/>
    <w:rsid w:val="001F6E88"/>
    <w:rsid w:val="001F764F"/>
    <w:rsid w:val="0020088E"/>
    <w:rsid w:val="00200AEF"/>
    <w:rsid w:val="002013C2"/>
    <w:rsid w:val="002015DB"/>
    <w:rsid w:val="00201A55"/>
    <w:rsid w:val="00204062"/>
    <w:rsid w:val="002049CC"/>
    <w:rsid w:val="00207158"/>
    <w:rsid w:val="00207505"/>
    <w:rsid w:val="0021037A"/>
    <w:rsid w:val="002124F5"/>
    <w:rsid w:val="00212E1F"/>
    <w:rsid w:val="00213A43"/>
    <w:rsid w:val="00214234"/>
    <w:rsid w:val="0021486F"/>
    <w:rsid w:val="00214EFE"/>
    <w:rsid w:val="00215A4D"/>
    <w:rsid w:val="00216988"/>
    <w:rsid w:val="0021706A"/>
    <w:rsid w:val="00217D78"/>
    <w:rsid w:val="00220945"/>
    <w:rsid w:val="00221D23"/>
    <w:rsid w:val="0022274D"/>
    <w:rsid w:val="00222755"/>
    <w:rsid w:val="00225432"/>
    <w:rsid w:val="00225525"/>
    <w:rsid w:val="00230BCB"/>
    <w:rsid w:val="002310E3"/>
    <w:rsid w:val="00231E92"/>
    <w:rsid w:val="00233450"/>
    <w:rsid w:val="0023427F"/>
    <w:rsid w:val="00235549"/>
    <w:rsid w:val="00237C60"/>
    <w:rsid w:val="0024381C"/>
    <w:rsid w:val="00243CAA"/>
    <w:rsid w:val="002462DE"/>
    <w:rsid w:val="002464B6"/>
    <w:rsid w:val="0024694F"/>
    <w:rsid w:val="00247740"/>
    <w:rsid w:val="002477E4"/>
    <w:rsid w:val="00247E3E"/>
    <w:rsid w:val="00250671"/>
    <w:rsid w:val="00251C41"/>
    <w:rsid w:val="00251CC8"/>
    <w:rsid w:val="00251FA1"/>
    <w:rsid w:val="00253A36"/>
    <w:rsid w:val="002548D2"/>
    <w:rsid w:val="00255742"/>
    <w:rsid w:val="00255B27"/>
    <w:rsid w:val="00256EF2"/>
    <w:rsid w:val="002628B1"/>
    <w:rsid w:val="002636B1"/>
    <w:rsid w:val="00265B53"/>
    <w:rsid w:val="00266DE4"/>
    <w:rsid w:val="00266E6C"/>
    <w:rsid w:val="00270723"/>
    <w:rsid w:val="00270C1C"/>
    <w:rsid w:val="00272654"/>
    <w:rsid w:val="00273343"/>
    <w:rsid w:val="002737D2"/>
    <w:rsid w:val="00273815"/>
    <w:rsid w:val="002738D5"/>
    <w:rsid w:val="002739F8"/>
    <w:rsid w:val="00273E02"/>
    <w:rsid w:val="0027528F"/>
    <w:rsid w:val="002776D8"/>
    <w:rsid w:val="00280BCC"/>
    <w:rsid w:val="00281EBA"/>
    <w:rsid w:val="0028244E"/>
    <w:rsid w:val="0028322D"/>
    <w:rsid w:val="0028376F"/>
    <w:rsid w:val="00283DAB"/>
    <w:rsid w:val="00283FA1"/>
    <w:rsid w:val="002849F5"/>
    <w:rsid w:val="00285C31"/>
    <w:rsid w:val="00285DE1"/>
    <w:rsid w:val="0028614D"/>
    <w:rsid w:val="00286629"/>
    <w:rsid w:val="00287CFE"/>
    <w:rsid w:val="00287D01"/>
    <w:rsid w:val="00287EF3"/>
    <w:rsid w:val="0029097C"/>
    <w:rsid w:val="002912B0"/>
    <w:rsid w:val="00293040"/>
    <w:rsid w:val="002930DB"/>
    <w:rsid w:val="002935E6"/>
    <w:rsid w:val="00294B71"/>
    <w:rsid w:val="0029545F"/>
    <w:rsid w:val="002963E0"/>
    <w:rsid w:val="00296521"/>
    <w:rsid w:val="00296B30"/>
    <w:rsid w:val="002A116B"/>
    <w:rsid w:val="002A15DC"/>
    <w:rsid w:val="002A392E"/>
    <w:rsid w:val="002B109F"/>
    <w:rsid w:val="002B1669"/>
    <w:rsid w:val="002B1732"/>
    <w:rsid w:val="002B1758"/>
    <w:rsid w:val="002B1B64"/>
    <w:rsid w:val="002B1EEE"/>
    <w:rsid w:val="002B2880"/>
    <w:rsid w:val="002B2E7F"/>
    <w:rsid w:val="002B334D"/>
    <w:rsid w:val="002B479D"/>
    <w:rsid w:val="002B4BE4"/>
    <w:rsid w:val="002B5588"/>
    <w:rsid w:val="002B5981"/>
    <w:rsid w:val="002B6141"/>
    <w:rsid w:val="002B6A53"/>
    <w:rsid w:val="002B6F93"/>
    <w:rsid w:val="002B7310"/>
    <w:rsid w:val="002B793C"/>
    <w:rsid w:val="002C050E"/>
    <w:rsid w:val="002C0964"/>
    <w:rsid w:val="002C0D13"/>
    <w:rsid w:val="002C1CF0"/>
    <w:rsid w:val="002C3416"/>
    <w:rsid w:val="002C37FB"/>
    <w:rsid w:val="002C3B43"/>
    <w:rsid w:val="002C6611"/>
    <w:rsid w:val="002C747B"/>
    <w:rsid w:val="002C7B81"/>
    <w:rsid w:val="002C7BC5"/>
    <w:rsid w:val="002D0D1A"/>
    <w:rsid w:val="002D0F27"/>
    <w:rsid w:val="002D2688"/>
    <w:rsid w:val="002D3A5E"/>
    <w:rsid w:val="002D4C5B"/>
    <w:rsid w:val="002D4EA0"/>
    <w:rsid w:val="002D6969"/>
    <w:rsid w:val="002D6F3B"/>
    <w:rsid w:val="002E0EB6"/>
    <w:rsid w:val="002E13D0"/>
    <w:rsid w:val="002E2236"/>
    <w:rsid w:val="002E40C3"/>
    <w:rsid w:val="002E4E35"/>
    <w:rsid w:val="002E5BD1"/>
    <w:rsid w:val="002E5C49"/>
    <w:rsid w:val="002E6DEE"/>
    <w:rsid w:val="002E7545"/>
    <w:rsid w:val="002E75E0"/>
    <w:rsid w:val="002E76B3"/>
    <w:rsid w:val="002F0611"/>
    <w:rsid w:val="002F0725"/>
    <w:rsid w:val="002F0880"/>
    <w:rsid w:val="002F1708"/>
    <w:rsid w:val="002F1775"/>
    <w:rsid w:val="002F1B32"/>
    <w:rsid w:val="002F29D8"/>
    <w:rsid w:val="002F2A74"/>
    <w:rsid w:val="002F2D34"/>
    <w:rsid w:val="002F3510"/>
    <w:rsid w:val="002F35C3"/>
    <w:rsid w:val="002F3A8B"/>
    <w:rsid w:val="002F647A"/>
    <w:rsid w:val="002F75EE"/>
    <w:rsid w:val="002F7C4B"/>
    <w:rsid w:val="003017A1"/>
    <w:rsid w:val="003027AF"/>
    <w:rsid w:val="00303B3E"/>
    <w:rsid w:val="0030406C"/>
    <w:rsid w:val="00304185"/>
    <w:rsid w:val="00304DD0"/>
    <w:rsid w:val="00305551"/>
    <w:rsid w:val="003059A8"/>
    <w:rsid w:val="003060E2"/>
    <w:rsid w:val="003062BA"/>
    <w:rsid w:val="003078F2"/>
    <w:rsid w:val="00307F1A"/>
    <w:rsid w:val="0031035D"/>
    <w:rsid w:val="003106C1"/>
    <w:rsid w:val="0031110F"/>
    <w:rsid w:val="003113FD"/>
    <w:rsid w:val="00311530"/>
    <w:rsid w:val="00312431"/>
    <w:rsid w:val="00312797"/>
    <w:rsid w:val="00312AFC"/>
    <w:rsid w:val="00314587"/>
    <w:rsid w:val="0031515E"/>
    <w:rsid w:val="00315928"/>
    <w:rsid w:val="00316FBC"/>
    <w:rsid w:val="00317CCA"/>
    <w:rsid w:val="00317EFB"/>
    <w:rsid w:val="00321016"/>
    <w:rsid w:val="0032137C"/>
    <w:rsid w:val="00321B61"/>
    <w:rsid w:val="00323B9D"/>
    <w:rsid w:val="00323DB0"/>
    <w:rsid w:val="00324DB1"/>
    <w:rsid w:val="0032571E"/>
    <w:rsid w:val="00325732"/>
    <w:rsid w:val="0032623C"/>
    <w:rsid w:val="003264C5"/>
    <w:rsid w:val="003273F5"/>
    <w:rsid w:val="003276A5"/>
    <w:rsid w:val="00327F71"/>
    <w:rsid w:val="00330025"/>
    <w:rsid w:val="00330F6C"/>
    <w:rsid w:val="00331E2E"/>
    <w:rsid w:val="00331E4E"/>
    <w:rsid w:val="00333CE2"/>
    <w:rsid w:val="003347A3"/>
    <w:rsid w:val="003348A3"/>
    <w:rsid w:val="003353B4"/>
    <w:rsid w:val="00335B3F"/>
    <w:rsid w:val="00337850"/>
    <w:rsid w:val="003409CF"/>
    <w:rsid w:val="00341974"/>
    <w:rsid w:val="0034298E"/>
    <w:rsid w:val="00343434"/>
    <w:rsid w:val="00343A82"/>
    <w:rsid w:val="00344883"/>
    <w:rsid w:val="003454B8"/>
    <w:rsid w:val="00346668"/>
    <w:rsid w:val="00350A16"/>
    <w:rsid w:val="00350D48"/>
    <w:rsid w:val="003518EB"/>
    <w:rsid w:val="00353305"/>
    <w:rsid w:val="0035421B"/>
    <w:rsid w:val="00356114"/>
    <w:rsid w:val="0035757C"/>
    <w:rsid w:val="00360B1C"/>
    <w:rsid w:val="003613E4"/>
    <w:rsid w:val="00361CEC"/>
    <w:rsid w:val="003641FB"/>
    <w:rsid w:val="00366A61"/>
    <w:rsid w:val="003712E6"/>
    <w:rsid w:val="003720DE"/>
    <w:rsid w:val="00372D1E"/>
    <w:rsid w:val="003740B0"/>
    <w:rsid w:val="00375FB6"/>
    <w:rsid w:val="00376FC6"/>
    <w:rsid w:val="0038117B"/>
    <w:rsid w:val="003840DE"/>
    <w:rsid w:val="003852AC"/>
    <w:rsid w:val="00390B33"/>
    <w:rsid w:val="00390B83"/>
    <w:rsid w:val="00391E51"/>
    <w:rsid w:val="003952AA"/>
    <w:rsid w:val="00396299"/>
    <w:rsid w:val="003A191D"/>
    <w:rsid w:val="003A226F"/>
    <w:rsid w:val="003A22B4"/>
    <w:rsid w:val="003A2C7D"/>
    <w:rsid w:val="003A74D1"/>
    <w:rsid w:val="003A7E5F"/>
    <w:rsid w:val="003B1AF0"/>
    <w:rsid w:val="003B1D81"/>
    <w:rsid w:val="003B2811"/>
    <w:rsid w:val="003B2BF2"/>
    <w:rsid w:val="003B583D"/>
    <w:rsid w:val="003B5E8E"/>
    <w:rsid w:val="003B7285"/>
    <w:rsid w:val="003B7527"/>
    <w:rsid w:val="003C00D2"/>
    <w:rsid w:val="003C1158"/>
    <w:rsid w:val="003C1187"/>
    <w:rsid w:val="003C17AE"/>
    <w:rsid w:val="003C1826"/>
    <w:rsid w:val="003C1B1B"/>
    <w:rsid w:val="003C2116"/>
    <w:rsid w:val="003C3CDF"/>
    <w:rsid w:val="003C49F5"/>
    <w:rsid w:val="003C5AAC"/>
    <w:rsid w:val="003C6969"/>
    <w:rsid w:val="003C7C4D"/>
    <w:rsid w:val="003D124B"/>
    <w:rsid w:val="003D2504"/>
    <w:rsid w:val="003D29EE"/>
    <w:rsid w:val="003D41B2"/>
    <w:rsid w:val="003D4B2B"/>
    <w:rsid w:val="003D5190"/>
    <w:rsid w:val="003D5214"/>
    <w:rsid w:val="003D62C5"/>
    <w:rsid w:val="003D6794"/>
    <w:rsid w:val="003D6BA2"/>
    <w:rsid w:val="003E1EAB"/>
    <w:rsid w:val="003E4B0A"/>
    <w:rsid w:val="003E4F43"/>
    <w:rsid w:val="003E5A2C"/>
    <w:rsid w:val="003E6725"/>
    <w:rsid w:val="003E7C82"/>
    <w:rsid w:val="003E7C92"/>
    <w:rsid w:val="003F01B4"/>
    <w:rsid w:val="003F6090"/>
    <w:rsid w:val="003F69B9"/>
    <w:rsid w:val="00400B7A"/>
    <w:rsid w:val="004026C2"/>
    <w:rsid w:val="00403D39"/>
    <w:rsid w:val="004059BD"/>
    <w:rsid w:val="00405A07"/>
    <w:rsid w:val="00406F7F"/>
    <w:rsid w:val="004072E7"/>
    <w:rsid w:val="0040747C"/>
    <w:rsid w:val="00407F62"/>
    <w:rsid w:val="004105AD"/>
    <w:rsid w:val="00410C49"/>
    <w:rsid w:val="00410ED3"/>
    <w:rsid w:val="00412500"/>
    <w:rsid w:val="00414170"/>
    <w:rsid w:val="00414E66"/>
    <w:rsid w:val="00416A40"/>
    <w:rsid w:val="00421065"/>
    <w:rsid w:val="004211DD"/>
    <w:rsid w:val="00421E93"/>
    <w:rsid w:val="0042241D"/>
    <w:rsid w:val="00422ECD"/>
    <w:rsid w:val="0042354B"/>
    <w:rsid w:val="00424453"/>
    <w:rsid w:val="00424E02"/>
    <w:rsid w:val="00425381"/>
    <w:rsid w:val="0042724B"/>
    <w:rsid w:val="0042752E"/>
    <w:rsid w:val="004277B6"/>
    <w:rsid w:val="004300D5"/>
    <w:rsid w:val="00430197"/>
    <w:rsid w:val="004307B6"/>
    <w:rsid w:val="00432BB4"/>
    <w:rsid w:val="00433B3D"/>
    <w:rsid w:val="00434E4C"/>
    <w:rsid w:val="00435BFD"/>
    <w:rsid w:val="00435F95"/>
    <w:rsid w:val="00436182"/>
    <w:rsid w:val="0043683A"/>
    <w:rsid w:val="004368E3"/>
    <w:rsid w:val="00441729"/>
    <w:rsid w:val="00441810"/>
    <w:rsid w:val="00442615"/>
    <w:rsid w:val="004449EB"/>
    <w:rsid w:val="00445B04"/>
    <w:rsid w:val="00445D17"/>
    <w:rsid w:val="00445D4D"/>
    <w:rsid w:val="00445DFF"/>
    <w:rsid w:val="00446A40"/>
    <w:rsid w:val="00447380"/>
    <w:rsid w:val="00451DC5"/>
    <w:rsid w:val="00452107"/>
    <w:rsid w:val="004528C5"/>
    <w:rsid w:val="00453099"/>
    <w:rsid w:val="004551D9"/>
    <w:rsid w:val="00455C87"/>
    <w:rsid w:val="004603A1"/>
    <w:rsid w:val="00460687"/>
    <w:rsid w:val="00460AA1"/>
    <w:rsid w:val="004626F6"/>
    <w:rsid w:val="00462D8F"/>
    <w:rsid w:val="00465C82"/>
    <w:rsid w:val="0046699A"/>
    <w:rsid w:val="00467369"/>
    <w:rsid w:val="004673D8"/>
    <w:rsid w:val="0047181A"/>
    <w:rsid w:val="00471BCD"/>
    <w:rsid w:val="004726A1"/>
    <w:rsid w:val="004728B3"/>
    <w:rsid w:val="0047363C"/>
    <w:rsid w:val="004738B8"/>
    <w:rsid w:val="00473D08"/>
    <w:rsid w:val="004750B9"/>
    <w:rsid w:val="00476557"/>
    <w:rsid w:val="00477219"/>
    <w:rsid w:val="004774A8"/>
    <w:rsid w:val="00477B29"/>
    <w:rsid w:val="004807DE"/>
    <w:rsid w:val="004809A7"/>
    <w:rsid w:val="004810E3"/>
    <w:rsid w:val="00483042"/>
    <w:rsid w:val="00483735"/>
    <w:rsid w:val="00484EB4"/>
    <w:rsid w:val="0048537A"/>
    <w:rsid w:val="00485DA5"/>
    <w:rsid w:val="00486315"/>
    <w:rsid w:val="004871B5"/>
    <w:rsid w:val="004877F2"/>
    <w:rsid w:val="00491FF7"/>
    <w:rsid w:val="0049290B"/>
    <w:rsid w:val="00494798"/>
    <w:rsid w:val="00494E78"/>
    <w:rsid w:val="0049591F"/>
    <w:rsid w:val="004962E5"/>
    <w:rsid w:val="004A07B5"/>
    <w:rsid w:val="004A0A62"/>
    <w:rsid w:val="004A25D5"/>
    <w:rsid w:val="004A3225"/>
    <w:rsid w:val="004A33C7"/>
    <w:rsid w:val="004A3C8C"/>
    <w:rsid w:val="004A50BD"/>
    <w:rsid w:val="004A52BC"/>
    <w:rsid w:val="004A644F"/>
    <w:rsid w:val="004A697C"/>
    <w:rsid w:val="004A7AF7"/>
    <w:rsid w:val="004B116D"/>
    <w:rsid w:val="004B22DE"/>
    <w:rsid w:val="004B247D"/>
    <w:rsid w:val="004B2A33"/>
    <w:rsid w:val="004B4D49"/>
    <w:rsid w:val="004B5571"/>
    <w:rsid w:val="004B5C01"/>
    <w:rsid w:val="004B6754"/>
    <w:rsid w:val="004B7EE6"/>
    <w:rsid w:val="004C2640"/>
    <w:rsid w:val="004C266B"/>
    <w:rsid w:val="004C2C87"/>
    <w:rsid w:val="004C3DA0"/>
    <w:rsid w:val="004C5997"/>
    <w:rsid w:val="004C5B4F"/>
    <w:rsid w:val="004C6611"/>
    <w:rsid w:val="004C704C"/>
    <w:rsid w:val="004C732C"/>
    <w:rsid w:val="004C76FC"/>
    <w:rsid w:val="004C794E"/>
    <w:rsid w:val="004C7BE3"/>
    <w:rsid w:val="004D0C7D"/>
    <w:rsid w:val="004D2E43"/>
    <w:rsid w:val="004D338A"/>
    <w:rsid w:val="004D40B8"/>
    <w:rsid w:val="004D448A"/>
    <w:rsid w:val="004D4939"/>
    <w:rsid w:val="004D756E"/>
    <w:rsid w:val="004D767F"/>
    <w:rsid w:val="004E0432"/>
    <w:rsid w:val="004E0E58"/>
    <w:rsid w:val="004E1927"/>
    <w:rsid w:val="004E30B5"/>
    <w:rsid w:val="004E4BA2"/>
    <w:rsid w:val="004E6DDD"/>
    <w:rsid w:val="004E7185"/>
    <w:rsid w:val="004E71C3"/>
    <w:rsid w:val="004E74FC"/>
    <w:rsid w:val="004F0755"/>
    <w:rsid w:val="004F0D93"/>
    <w:rsid w:val="004F2812"/>
    <w:rsid w:val="004F2FE8"/>
    <w:rsid w:val="004F5131"/>
    <w:rsid w:val="004F5C80"/>
    <w:rsid w:val="004F6C34"/>
    <w:rsid w:val="004F731E"/>
    <w:rsid w:val="004F7BE6"/>
    <w:rsid w:val="00501738"/>
    <w:rsid w:val="005017A6"/>
    <w:rsid w:val="0050236C"/>
    <w:rsid w:val="005026DA"/>
    <w:rsid w:val="00504918"/>
    <w:rsid w:val="00504B2D"/>
    <w:rsid w:val="00506535"/>
    <w:rsid w:val="005101AD"/>
    <w:rsid w:val="005119DC"/>
    <w:rsid w:val="00511E21"/>
    <w:rsid w:val="00511ED5"/>
    <w:rsid w:val="0051213F"/>
    <w:rsid w:val="005121F2"/>
    <w:rsid w:val="00512C77"/>
    <w:rsid w:val="00512D15"/>
    <w:rsid w:val="005158C3"/>
    <w:rsid w:val="00516F26"/>
    <w:rsid w:val="00520045"/>
    <w:rsid w:val="00520272"/>
    <w:rsid w:val="0052123D"/>
    <w:rsid w:val="00521597"/>
    <w:rsid w:val="00521C42"/>
    <w:rsid w:val="00522BF7"/>
    <w:rsid w:val="00523950"/>
    <w:rsid w:val="00523C38"/>
    <w:rsid w:val="00525332"/>
    <w:rsid w:val="005264CE"/>
    <w:rsid w:val="00527021"/>
    <w:rsid w:val="0052719F"/>
    <w:rsid w:val="00527F13"/>
    <w:rsid w:val="005305E0"/>
    <w:rsid w:val="00530FD7"/>
    <w:rsid w:val="00532874"/>
    <w:rsid w:val="00533080"/>
    <w:rsid w:val="005338B0"/>
    <w:rsid w:val="00535D64"/>
    <w:rsid w:val="00535EE5"/>
    <w:rsid w:val="00536945"/>
    <w:rsid w:val="00537347"/>
    <w:rsid w:val="005379FB"/>
    <w:rsid w:val="005406AA"/>
    <w:rsid w:val="00540E08"/>
    <w:rsid w:val="0054167F"/>
    <w:rsid w:val="00541C2F"/>
    <w:rsid w:val="00542B08"/>
    <w:rsid w:val="00542BB5"/>
    <w:rsid w:val="00543BD5"/>
    <w:rsid w:val="005450B4"/>
    <w:rsid w:val="005458E2"/>
    <w:rsid w:val="00545E2F"/>
    <w:rsid w:val="0054716F"/>
    <w:rsid w:val="00547EA8"/>
    <w:rsid w:val="00547EBF"/>
    <w:rsid w:val="00550206"/>
    <w:rsid w:val="00550399"/>
    <w:rsid w:val="00552867"/>
    <w:rsid w:val="0055294A"/>
    <w:rsid w:val="00555CDC"/>
    <w:rsid w:val="00556355"/>
    <w:rsid w:val="005622AC"/>
    <w:rsid w:val="0056291F"/>
    <w:rsid w:val="00562B87"/>
    <w:rsid w:val="005632AA"/>
    <w:rsid w:val="005640E6"/>
    <w:rsid w:val="00564C90"/>
    <w:rsid w:val="00566805"/>
    <w:rsid w:val="0056782D"/>
    <w:rsid w:val="00567E47"/>
    <w:rsid w:val="005702D7"/>
    <w:rsid w:val="00570EC0"/>
    <w:rsid w:val="00571E2D"/>
    <w:rsid w:val="005728C7"/>
    <w:rsid w:val="00572F86"/>
    <w:rsid w:val="005733E9"/>
    <w:rsid w:val="0057674F"/>
    <w:rsid w:val="00576989"/>
    <w:rsid w:val="00576ED6"/>
    <w:rsid w:val="00577839"/>
    <w:rsid w:val="005779F8"/>
    <w:rsid w:val="005779FF"/>
    <w:rsid w:val="00580353"/>
    <w:rsid w:val="005805C9"/>
    <w:rsid w:val="005808D0"/>
    <w:rsid w:val="005831C6"/>
    <w:rsid w:val="0058485A"/>
    <w:rsid w:val="005853CC"/>
    <w:rsid w:val="0058540F"/>
    <w:rsid w:val="0058579B"/>
    <w:rsid w:val="00585BB1"/>
    <w:rsid w:val="00590690"/>
    <w:rsid w:val="00590BB2"/>
    <w:rsid w:val="0059165C"/>
    <w:rsid w:val="00593E43"/>
    <w:rsid w:val="0059409B"/>
    <w:rsid w:val="005957CD"/>
    <w:rsid w:val="00595FD8"/>
    <w:rsid w:val="00596129"/>
    <w:rsid w:val="005971BC"/>
    <w:rsid w:val="005971CC"/>
    <w:rsid w:val="005A1257"/>
    <w:rsid w:val="005A20A0"/>
    <w:rsid w:val="005A24B4"/>
    <w:rsid w:val="005A308A"/>
    <w:rsid w:val="005A31CF"/>
    <w:rsid w:val="005A3368"/>
    <w:rsid w:val="005A3FE0"/>
    <w:rsid w:val="005A432D"/>
    <w:rsid w:val="005A4B4A"/>
    <w:rsid w:val="005A4FCC"/>
    <w:rsid w:val="005A5622"/>
    <w:rsid w:val="005A5E8C"/>
    <w:rsid w:val="005A6318"/>
    <w:rsid w:val="005B0B12"/>
    <w:rsid w:val="005B2689"/>
    <w:rsid w:val="005B4539"/>
    <w:rsid w:val="005B45CA"/>
    <w:rsid w:val="005B46E4"/>
    <w:rsid w:val="005B52EE"/>
    <w:rsid w:val="005B5502"/>
    <w:rsid w:val="005B5FBE"/>
    <w:rsid w:val="005B6236"/>
    <w:rsid w:val="005C15BF"/>
    <w:rsid w:val="005C253E"/>
    <w:rsid w:val="005C2AC1"/>
    <w:rsid w:val="005C2C67"/>
    <w:rsid w:val="005C3778"/>
    <w:rsid w:val="005C37B8"/>
    <w:rsid w:val="005C4627"/>
    <w:rsid w:val="005C4ADB"/>
    <w:rsid w:val="005C4F20"/>
    <w:rsid w:val="005C5787"/>
    <w:rsid w:val="005C5B36"/>
    <w:rsid w:val="005C5F73"/>
    <w:rsid w:val="005C619E"/>
    <w:rsid w:val="005C62F9"/>
    <w:rsid w:val="005D3211"/>
    <w:rsid w:val="005D364E"/>
    <w:rsid w:val="005D4566"/>
    <w:rsid w:val="005D4B27"/>
    <w:rsid w:val="005D5E6D"/>
    <w:rsid w:val="005D60E8"/>
    <w:rsid w:val="005D61C4"/>
    <w:rsid w:val="005D6D5A"/>
    <w:rsid w:val="005D6E38"/>
    <w:rsid w:val="005D7474"/>
    <w:rsid w:val="005E018E"/>
    <w:rsid w:val="005E08F8"/>
    <w:rsid w:val="005E1A95"/>
    <w:rsid w:val="005E1A9F"/>
    <w:rsid w:val="005E1C32"/>
    <w:rsid w:val="005E2B22"/>
    <w:rsid w:val="005E2B50"/>
    <w:rsid w:val="005E350E"/>
    <w:rsid w:val="005E35DA"/>
    <w:rsid w:val="005E3A95"/>
    <w:rsid w:val="005E3B4F"/>
    <w:rsid w:val="005E44CA"/>
    <w:rsid w:val="005E4D51"/>
    <w:rsid w:val="005E520E"/>
    <w:rsid w:val="005E56A8"/>
    <w:rsid w:val="005E627B"/>
    <w:rsid w:val="005E6591"/>
    <w:rsid w:val="005E6E43"/>
    <w:rsid w:val="005F017E"/>
    <w:rsid w:val="005F04C0"/>
    <w:rsid w:val="005F0F2A"/>
    <w:rsid w:val="005F1B9D"/>
    <w:rsid w:val="005F1DA3"/>
    <w:rsid w:val="005F2FE6"/>
    <w:rsid w:val="005F34F2"/>
    <w:rsid w:val="005F3B0F"/>
    <w:rsid w:val="005F3C30"/>
    <w:rsid w:val="005F4249"/>
    <w:rsid w:val="005F503C"/>
    <w:rsid w:val="005F7882"/>
    <w:rsid w:val="005F792E"/>
    <w:rsid w:val="00600E89"/>
    <w:rsid w:val="00601B7C"/>
    <w:rsid w:val="006042FC"/>
    <w:rsid w:val="00604C15"/>
    <w:rsid w:val="00604D9A"/>
    <w:rsid w:val="00604FFB"/>
    <w:rsid w:val="0060515B"/>
    <w:rsid w:val="0060548F"/>
    <w:rsid w:val="00605862"/>
    <w:rsid w:val="006063A1"/>
    <w:rsid w:val="006074F8"/>
    <w:rsid w:val="00611296"/>
    <w:rsid w:val="006115B6"/>
    <w:rsid w:val="00612510"/>
    <w:rsid w:val="006126B4"/>
    <w:rsid w:val="006131BE"/>
    <w:rsid w:val="00615511"/>
    <w:rsid w:val="006166EA"/>
    <w:rsid w:val="00616805"/>
    <w:rsid w:val="006168A8"/>
    <w:rsid w:val="00617BCD"/>
    <w:rsid w:val="00622D06"/>
    <w:rsid w:val="00623C4A"/>
    <w:rsid w:val="0062410D"/>
    <w:rsid w:val="00624F6F"/>
    <w:rsid w:val="006254F4"/>
    <w:rsid w:val="00625E7F"/>
    <w:rsid w:val="00630077"/>
    <w:rsid w:val="00630C47"/>
    <w:rsid w:val="006314A6"/>
    <w:rsid w:val="00632E64"/>
    <w:rsid w:val="00633200"/>
    <w:rsid w:val="00633D10"/>
    <w:rsid w:val="006341FC"/>
    <w:rsid w:val="0063448F"/>
    <w:rsid w:val="006355A1"/>
    <w:rsid w:val="0063635F"/>
    <w:rsid w:val="00636F25"/>
    <w:rsid w:val="00637C81"/>
    <w:rsid w:val="0064128C"/>
    <w:rsid w:val="006417DD"/>
    <w:rsid w:val="00641A76"/>
    <w:rsid w:val="00641E35"/>
    <w:rsid w:val="006435A9"/>
    <w:rsid w:val="00643C55"/>
    <w:rsid w:val="00643D3E"/>
    <w:rsid w:val="00643FC0"/>
    <w:rsid w:val="00644F72"/>
    <w:rsid w:val="0064583A"/>
    <w:rsid w:val="0064607B"/>
    <w:rsid w:val="00646701"/>
    <w:rsid w:val="00646B2D"/>
    <w:rsid w:val="0064751B"/>
    <w:rsid w:val="00647D50"/>
    <w:rsid w:val="006501DF"/>
    <w:rsid w:val="00650258"/>
    <w:rsid w:val="00651580"/>
    <w:rsid w:val="00651738"/>
    <w:rsid w:val="00651BA4"/>
    <w:rsid w:val="00651E76"/>
    <w:rsid w:val="006548A1"/>
    <w:rsid w:val="00654CED"/>
    <w:rsid w:val="00655606"/>
    <w:rsid w:val="0065566E"/>
    <w:rsid w:val="00657D4A"/>
    <w:rsid w:val="006603E4"/>
    <w:rsid w:val="00660611"/>
    <w:rsid w:val="00661002"/>
    <w:rsid w:val="00661E7A"/>
    <w:rsid w:val="006631C8"/>
    <w:rsid w:val="006632F8"/>
    <w:rsid w:val="00664314"/>
    <w:rsid w:val="00664BE6"/>
    <w:rsid w:val="0066708C"/>
    <w:rsid w:val="006677C7"/>
    <w:rsid w:val="00667D3D"/>
    <w:rsid w:val="006705A2"/>
    <w:rsid w:val="006708BF"/>
    <w:rsid w:val="00670D7F"/>
    <w:rsid w:val="00672938"/>
    <w:rsid w:val="00672CCC"/>
    <w:rsid w:val="006740D3"/>
    <w:rsid w:val="00675620"/>
    <w:rsid w:val="00677AAF"/>
    <w:rsid w:val="00677B78"/>
    <w:rsid w:val="0068090F"/>
    <w:rsid w:val="00683818"/>
    <w:rsid w:val="00683DA2"/>
    <w:rsid w:val="0068494C"/>
    <w:rsid w:val="006854B9"/>
    <w:rsid w:val="006855BC"/>
    <w:rsid w:val="00685FBA"/>
    <w:rsid w:val="0068691B"/>
    <w:rsid w:val="00686C57"/>
    <w:rsid w:val="00687919"/>
    <w:rsid w:val="00690FA7"/>
    <w:rsid w:val="0069117C"/>
    <w:rsid w:val="0069209A"/>
    <w:rsid w:val="006924E4"/>
    <w:rsid w:val="00693E44"/>
    <w:rsid w:val="00695C06"/>
    <w:rsid w:val="006962BF"/>
    <w:rsid w:val="00696300"/>
    <w:rsid w:val="006A0EDF"/>
    <w:rsid w:val="006A18EF"/>
    <w:rsid w:val="006A223F"/>
    <w:rsid w:val="006A29A7"/>
    <w:rsid w:val="006A2A03"/>
    <w:rsid w:val="006A41D6"/>
    <w:rsid w:val="006A5C32"/>
    <w:rsid w:val="006A6432"/>
    <w:rsid w:val="006A6F43"/>
    <w:rsid w:val="006B0822"/>
    <w:rsid w:val="006B0DBE"/>
    <w:rsid w:val="006B416C"/>
    <w:rsid w:val="006B4424"/>
    <w:rsid w:val="006B5B4B"/>
    <w:rsid w:val="006C02DD"/>
    <w:rsid w:val="006C0713"/>
    <w:rsid w:val="006C0AF2"/>
    <w:rsid w:val="006C1991"/>
    <w:rsid w:val="006C3EF3"/>
    <w:rsid w:val="006C4E74"/>
    <w:rsid w:val="006C602C"/>
    <w:rsid w:val="006C650C"/>
    <w:rsid w:val="006C70A3"/>
    <w:rsid w:val="006D08A5"/>
    <w:rsid w:val="006D10C6"/>
    <w:rsid w:val="006D1BBC"/>
    <w:rsid w:val="006D31D8"/>
    <w:rsid w:val="006D3739"/>
    <w:rsid w:val="006D41C9"/>
    <w:rsid w:val="006D49E0"/>
    <w:rsid w:val="006D56DD"/>
    <w:rsid w:val="006D5D33"/>
    <w:rsid w:val="006D697D"/>
    <w:rsid w:val="006E08EC"/>
    <w:rsid w:val="006E15E3"/>
    <w:rsid w:val="006E2A13"/>
    <w:rsid w:val="006E3F4C"/>
    <w:rsid w:val="006E4476"/>
    <w:rsid w:val="006E4AD5"/>
    <w:rsid w:val="006E5B20"/>
    <w:rsid w:val="006E6E49"/>
    <w:rsid w:val="006F1748"/>
    <w:rsid w:val="006F27C3"/>
    <w:rsid w:val="006F2B77"/>
    <w:rsid w:val="006F3121"/>
    <w:rsid w:val="006F3999"/>
    <w:rsid w:val="006F3BD3"/>
    <w:rsid w:val="006F4A7A"/>
    <w:rsid w:val="006F7741"/>
    <w:rsid w:val="006F7D5E"/>
    <w:rsid w:val="0070099F"/>
    <w:rsid w:val="007041F9"/>
    <w:rsid w:val="00712734"/>
    <w:rsid w:val="00715A04"/>
    <w:rsid w:val="00715D28"/>
    <w:rsid w:val="0071696D"/>
    <w:rsid w:val="00717246"/>
    <w:rsid w:val="00717839"/>
    <w:rsid w:val="00717EDC"/>
    <w:rsid w:val="00720489"/>
    <w:rsid w:val="0072082A"/>
    <w:rsid w:val="007208D5"/>
    <w:rsid w:val="00721B9A"/>
    <w:rsid w:val="00721F3B"/>
    <w:rsid w:val="00722D6E"/>
    <w:rsid w:val="0072303B"/>
    <w:rsid w:val="0072432D"/>
    <w:rsid w:val="00726D9A"/>
    <w:rsid w:val="007305B0"/>
    <w:rsid w:val="00730715"/>
    <w:rsid w:val="0073104E"/>
    <w:rsid w:val="00732D2E"/>
    <w:rsid w:val="00732D9F"/>
    <w:rsid w:val="0073361A"/>
    <w:rsid w:val="00734444"/>
    <w:rsid w:val="00735311"/>
    <w:rsid w:val="0073599C"/>
    <w:rsid w:val="0073606D"/>
    <w:rsid w:val="00736798"/>
    <w:rsid w:val="00736D19"/>
    <w:rsid w:val="007379D2"/>
    <w:rsid w:val="00737BB2"/>
    <w:rsid w:val="007406CB"/>
    <w:rsid w:val="00740CE2"/>
    <w:rsid w:val="00742303"/>
    <w:rsid w:val="00743C17"/>
    <w:rsid w:val="0075034F"/>
    <w:rsid w:val="0075158F"/>
    <w:rsid w:val="0075350D"/>
    <w:rsid w:val="0075361E"/>
    <w:rsid w:val="007541F5"/>
    <w:rsid w:val="00754879"/>
    <w:rsid w:val="00754884"/>
    <w:rsid w:val="0075491B"/>
    <w:rsid w:val="0075610A"/>
    <w:rsid w:val="00756A69"/>
    <w:rsid w:val="00757C22"/>
    <w:rsid w:val="00760C7B"/>
    <w:rsid w:val="00760E34"/>
    <w:rsid w:val="00763AA2"/>
    <w:rsid w:val="007640AF"/>
    <w:rsid w:val="00764D04"/>
    <w:rsid w:val="00765184"/>
    <w:rsid w:val="007666C2"/>
    <w:rsid w:val="00770033"/>
    <w:rsid w:val="00770853"/>
    <w:rsid w:val="00771469"/>
    <w:rsid w:val="00771AB2"/>
    <w:rsid w:val="0077203F"/>
    <w:rsid w:val="007722A7"/>
    <w:rsid w:val="00772985"/>
    <w:rsid w:val="00772DAC"/>
    <w:rsid w:val="007742BA"/>
    <w:rsid w:val="00774A4C"/>
    <w:rsid w:val="00774F71"/>
    <w:rsid w:val="00775AE2"/>
    <w:rsid w:val="0077734B"/>
    <w:rsid w:val="0077752C"/>
    <w:rsid w:val="00786176"/>
    <w:rsid w:val="0078631A"/>
    <w:rsid w:val="00786C44"/>
    <w:rsid w:val="00787ACD"/>
    <w:rsid w:val="00787C88"/>
    <w:rsid w:val="00792E91"/>
    <w:rsid w:val="00792ECC"/>
    <w:rsid w:val="007933B8"/>
    <w:rsid w:val="007938F9"/>
    <w:rsid w:val="0079463A"/>
    <w:rsid w:val="00794643"/>
    <w:rsid w:val="00794F96"/>
    <w:rsid w:val="00795C8F"/>
    <w:rsid w:val="007964D8"/>
    <w:rsid w:val="00796C91"/>
    <w:rsid w:val="00796E6B"/>
    <w:rsid w:val="00797966"/>
    <w:rsid w:val="007A35EA"/>
    <w:rsid w:val="007A455E"/>
    <w:rsid w:val="007A45D3"/>
    <w:rsid w:val="007A5EF9"/>
    <w:rsid w:val="007A6F31"/>
    <w:rsid w:val="007A7145"/>
    <w:rsid w:val="007A7557"/>
    <w:rsid w:val="007B1745"/>
    <w:rsid w:val="007B3459"/>
    <w:rsid w:val="007B3D74"/>
    <w:rsid w:val="007B4209"/>
    <w:rsid w:val="007B4902"/>
    <w:rsid w:val="007B5C86"/>
    <w:rsid w:val="007C0E25"/>
    <w:rsid w:val="007C0EC8"/>
    <w:rsid w:val="007C2756"/>
    <w:rsid w:val="007C2D33"/>
    <w:rsid w:val="007C4A98"/>
    <w:rsid w:val="007C524E"/>
    <w:rsid w:val="007C5B43"/>
    <w:rsid w:val="007C75B5"/>
    <w:rsid w:val="007D0B08"/>
    <w:rsid w:val="007D158E"/>
    <w:rsid w:val="007D34DD"/>
    <w:rsid w:val="007D533F"/>
    <w:rsid w:val="007D580E"/>
    <w:rsid w:val="007D617B"/>
    <w:rsid w:val="007E13AA"/>
    <w:rsid w:val="007E312C"/>
    <w:rsid w:val="007E3947"/>
    <w:rsid w:val="007E3FBD"/>
    <w:rsid w:val="007E40A4"/>
    <w:rsid w:val="007E46C8"/>
    <w:rsid w:val="007E5536"/>
    <w:rsid w:val="007E58C7"/>
    <w:rsid w:val="007E6FB3"/>
    <w:rsid w:val="007E73A1"/>
    <w:rsid w:val="007F122A"/>
    <w:rsid w:val="007F3B58"/>
    <w:rsid w:val="007F4EA1"/>
    <w:rsid w:val="007F50BE"/>
    <w:rsid w:val="007F5FCA"/>
    <w:rsid w:val="007F634D"/>
    <w:rsid w:val="007F6DDA"/>
    <w:rsid w:val="007F73E5"/>
    <w:rsid w:val="007F76A6"/>
    <w:rsid w:val="007F7BCB"/>
    <w:rsid w:val="00801E85"/>
    <w:rsid w:val="008023B3"/>
    <w:rsid w:val="00802469"/>
    <w:rsid w:val="00802894"/>
    <w:rsid w:val="00803D63"/>
    <w:rsid w:val="00803D94"/>
    <w:rsid w:val="0080489E"/>
    <w:rsid w:val="00806044"/>
    <w:rsid w:val="00806258"/>
    <w:rsid w:val="008062FE"/>
    <w:rsid w:val="008065C1"/>
    <w:rsid w:val="008076B7"/>
    <w:rsid w:val="008103C1"/>
    <w:rsid w:val="00811AEC"/>
    <w:rsid w:val="00812373"/>
    <w:rsid w:val="0081241C"/>
    <w:rsid w:val="00813900"/>
    <w:rsid w:val="00814C64"/>
    <w:rsid w:val="00814E3C"/>
    <w:rsid w:val="00815C45"/>
    <w:rsid w:val="008167AD"/>
    <w:rsid w:val="00816DCF"/>
    <w:rsid w:val="00817EC6"/>
    <w:rsid w:val="008203B7"/>
    <w:rsid w:val="00820BC7"/>
    <w:rsid w:val="00821394"/>
    <w:rsid w:val="0082200B"/>
    <w:rsid w:val="008232AE"/>
    <w:rsid w:val="0082368B"/>
    <w:rsid w:val="008238D6"/>
    <w:rsid w:val="00826084"/>
    <w:rsid w:val="0082682F"/>
    <w:rsid w:val="008305D0"/>
    <w:rsid w:val="00831553"/>
    <w:rsid w:val="0083300D"/>
    <w:rsid w:val="00834BDF"/>
    <w:rsid w:val="00835BCC"/>
    <w:rsid w:val="0083692C"/>
    <w:rsid w:val="00836BA2"/>
    <w:rsid w:val="00836F57"/>
    <w:rsid w:val="00840801"/>
    <w:rsid w:val="00841C84"/>
    <w:rsid w:val="008428EB"/>
    <w:rsid w:val="00843682"/>
    <w:rsid w:val="00843DD1"/>
    <w:rsid w:val="00844A82"/>
    <w:rsid w:val="00844E44"/>
    <w:rsid w:val="0084630D"/>
    <w:rsid w:val="008477A9"/>
    <w:rsid w:val="00847FBD"/>
    <w:rsid w:val="00850678"/>
    <w:rsid w:val="0085112C"/>
    <w:rsid w:val="00853FEC"/>
    <w:rsid w:val="00855FB4"/>
    <w:rsid w:val="008560DD"/>
    <w:rsid w:val="008622FE"/>
    <w:rsid w:val="008629FC"/>
    <w:rsid w:val="008631BE"/>
    <w:rsid w:val="00863727"/>
    <w:rsid w:val="00865B9E"/>
    <w:rsid w:val="00865BD4"/>
    <w:rsid w:val="00867220"/>
    <w:rsid w:val="00870355"/>
    <w:rsid w:val="00870F73"/>
    <w:rsid w:val="00871107"/>
    <w:rsid w:val="00871166"/>
    <w:rsid w:val="00871ED7"/>
    <w:rsid w:val="00873C12"/>
    <w:rsid w:val="00873F9E"/>
    <w:rsid w:val="0087545F"/>
    <w:rsid w:val="008758CE"/>
    <w:rsid w:val="00876040"/>
    <w:rsid w:val="0087648C"/>
    <w:rsid w:val="00876CAE"/>
    <w:rsid w:val="0087715E"/>
    <w:rsid w:val="00880001"/>
    <w:rsid w:val="008808AC"/>
    <w:rsid w:val="008809C6"/>
    <w:rsid w:val="0088115D"/>
    <w:rsid w:val="008845B7"/>
    <w:rsid w:val="0088628A"/>
    <w:rsid w:val="0088705F"/>
    <w:rsid w:val="00887638"/>
    <w:rsid w:val="008879B0"/>
    <w:rsid w:val="00890788"/>
    <w:rsid w:val="008911CA"/>
    <w:rsid w:val="00892019"/>
    <w:rsid w:val="00892149"/>
    <w:rsid w:val="00893CF4"/>
    <w:rsid w:val="0089592D"/>
    <w:rsid w:val="00897DDD"/>
    <w:rsid w:val="008A0344"/>
    <w:rsid w:val="008A1401"/>
    <w:rsid w:val="008A19DE"/>
    <w:rsid w:val="008A1B55"/>
    <w:rsid w:val="008A1F46"/>
    <w:rsid w:val="008A461B"/>
    <w:rsid w:val="008A4867"/>
    <w:rsid w:val="008A4DA7"/>
    <w:rsid w:val="008A50B0"/>
    <w:rsid w:val="008A6F82"/>
    <w:rsid w:val="008B06F3"/>
    <w:rsid w:val="008B13A9"/>
    <w:rsid w:val="008B165C"/>
    <w:rsid w:val="008B2942"/>
    <w:rsid w:val="008B4D85"/>
    <w:rsid w:val="008B4EE1"/>
    <w:rsid w:val="008B5179"/>
    <w:rsid w:val="008C0839"/>
    <w:rsid w:val="008C1A08"/>
    <w:rsid w:val="008C346A"/>
    <w:rsid w:val="008C3C79"/>
    <w:rsid w:val="008C5956"/>
    <w:rsid w:val="008D20AF"/>
    <w:rsid w:val="008D2104"/>
    <w:rsid w:val="008D257D"/>
    <w:rsid w:val="008D29EA"/>
    <w:rsid w:val="008D2E3C"/>
    <w:rsid w:val="008D41C9"/>
    <w:rsid w:val="008D6BE2"/>
    <w:rsid w:val="008D787A"/>
    <w:rsid w:val="008E0D0F"/>
    <w:rsid w:val="008E1201"/>
    <w:rsid w:val="008E13DC"/>
    <w:rsid w:val="008E1B2F"/>
    <w:rsid w:val="008E24D2"/>
    <w:rsid w:val="008E2A40"/>
    <w:rsid w:val="008E3A40"/>
    <w:rsid w:val="008E49E3"/>
    <w:rsid w:val="008E58CA"/>
    <w:rsid w:val="008E5FD6"/>
    <w:rsid w:val="008E6784"/>
    <w:rsid w:val="008E70AE"/>
    <w:rsid w:val="008E7EB1"/>
    <w:rsid w:val="008F0FC1"/>
    <w:rsid w:val="008F199E"/>
    <w:rsid w:val="008F19AF"/>
    <w:rsid w:val="008F1D0A"/>
    <w:rsid w:val="008F1D4D"/>
    <w:rsid w:val="008F3D5F"/>
    <w:rsid w:val="008F5A76"/>
    <w:rsid w:val="008F5DC7"/>
    <w:rsid w:val="008F6941"/>
    <w:rsid w:val="008F730F"/>
    <w:rsid w:val="00900D3A"/>
    <w:rsid w:val="00900ED2"/>
    <w:rsid w:val="00900F20"/>
    <w:rsid w:val="00901FFB"/>
    <w:rsid w:val="009025A7"/>
    <w:rsid w:val="0090287E"/>
    <w:rsid w:val="00904C2C"/>
    <w:rsid w:val="009077EF"/>
    <w:rsid w:val="00910D16"/>
    <w:rsid w:val="0091138B"/>
    <w:rsid w:val="0091230C"/>
    <w:rsid w:val="009134D8"/>
    <w:rsid w:val="00913CBD"/>
    <w:rsid w:val="00913DD2"/>
    <w:rsid w:val="009141BC"/>
    <w:rsid w:val="009145AA"/>
    <w:rsid w:val="009159C9"/>
    <w:rsid w:val="00915ED7"/>
    <w:rsid w:val="00916106"/>
    <w:rsid w:val="0091631B"/>
    <w:rsid w:val="00916467"/>
    <w:rsid w:val="009168A2"/>
    <w:rsid w:val="009205C4"/>
    <w:rsid w:val="00920B7A"/>
    <w:rsid w:val="00920BC2"/>
    <w:rsid w:val="009210AD"/>
    <w:rsid w:val="0092262E"/>
    <w:rsid w:val="00922D5D"/>
    <w:rsid w:val="00922F09"/>
    <w:rsid w:val="00923349"/>
    <w:rsid w:val="009236C8"/>
    <w:rsid w:val="00923D71"/>
    <w:rsid w:val="0092424C"/>
    <w:rsid w:val="009248AA"/>
    <w:rsid w:val="00924C69"/>
    <w:rsid w:val="00925527"/>
    <w:rsid w:val="00925D2E"/>
    <w:rsid w:val="0092664A"/>
    <w:rsid w:val="00926EC1"/>
    <w:rsid w:val="009276E8"/>
    <w:rsid w:val="009278D9"/>
    <w:rsid w:val="00927F18"/>
    <w:rsid w:val="0093104B"/>
    <w:rsid w:val="00931A72"/>
    <w:rsid w:val="00932166"/>
    <w:rsid w:val="00932A88"/>
    <w:rsid w:val="009345BE"/>
    <w:rsid w:val="0093517D"/>
    <w:rsid w:val="009359FB"/>
    <w:rsid w:val="00937DE5"/>
    <w:rsid w:val="00940A81"/>
    <w:rsid w:val="00941664"/>
    <w:rsid w:val="00941863"/>
    <w:rsid w:val="009418F8"/>
    <w:rsid w:val="00942189"/>
    <w:rsid w:val="00943EE1"/>
    <w:rsid w:val="0094403B"/>
    <w:rsid w:val="0094446D"/>
    <w:rsid w:val="00945405"/>
    <w:rsid w:val="00945917"/>
    <w:rsid w:val="009459EF"/>
    <w:rsid w:val="00945E82"/>
    <w:rsid w:val="00946E3C"/>
    <w:rsid w:val="009505DE"/>
    <w:rsid w:val="00950737"/>
    <w:rsid w:val="0095141A"/>
    <w:rsid w:val="00951AA0"/>
    <w:rsid w:val="00952E60"/>
    <w:rsid w:val="00953AAF"/>
    <w:rsid w:val="0095568D"/>
    <w:rsid w:val="00957349"/>
    <w:rsid w:val="0095764E"/>
    <w:rsid w:val="0096037F"/>
    <w:rsid w:val="00962067"/>
    <w:rsid w:val="00962E33"/>
    <w:rsid w:val="0096337E"/>
    <w:rsid w:val="00963BB7"/>
    <w:rsid w:val="0096444E"/>
    <w:rsid w:val="00965630"/>
    <w:rsid w:val="00965CB3"/>
    <w:rsid w:val="0096666F"/>
    <w:rsid w:val="009666DE"/>
    <w:rsid w:val="009675A8"/>
    <w:rsid w:val="009675DC"/>
    <w:rsid w:val="0097002A"/>
    <w:rsid w:val="009717AF"/>
    <w:rsid w:val="00971BC5"/>
    <w:rsid w:val="00971BCF"/>
    <w:rsid w:val="00971D07"/>
    <w:rsid w:val="0097235D"/>
    <w:rsid w:val="00973724"/>
    <w:rsid w:val="00973970"/>
    <w:rsid w:val="00973BE2"/>
    <w:rsid w:val="00973E24"/>
    <w:rsid w:val="00973F40"/>
    <w:rsid w:val="00974B79"/>
    <w:rsid w:val="00974F94"/>
    <w:rsid w:val="00975583"/>
    <w:rsid w:val="00975730"/>
    <w:rsid w:val="00975A54"/>
    <w:rsid w:val="00976383"/>
    <w:rsid w:val="00976BD4"/>
    <w:rsid w:val="0098190A"/>
    <w:rsid w:val="0098240D"/>
    <w:rsid w:val="0098250F"/>
    <w:rsid w:val="00982571"/>
    <w:rsid w:val="00982633"/>
    <w:rsid w:val="00982F9E"/>
    <w:rsid w:val="00984435"/>
    <w:rsid w:val="0098445B"/>
    <w:rsid w:val="009850F5"/>
    <w:rsid w:val="00985A20"/>
    <w:rsid w:val="00985F62"/>
    <w:rsid w:val="00990F79"/>
    <w:rsid w:val="0099140A"/>
    <w:rsid w:val="00991CC3"/>
    <w:rsid w:val="00991F03"/>
    <w:rsid w:val="00992BD1"/>
    <w:rsid w:val="0099309D"/>
    <w:rsid w:val="00993768"/>
    <w:rsid w:val="0099687C"/>
    <w:rsid w:val="00996F5C"/>
    <w:rsid w:val="009A05E9"/>
    <w:rsid w:val="009A2E97"/>
    <w:rsid w:val="009A4443"/>
    <w:rsid w:val="009A4474"/>
    <w:rsid w:val="009A4D5E"/>
    <w:rsid w:val="009A4EE6"/>
    <w:rsid w:val="009A53B7"/>
    <w:rsid w:val="009A626B"/>
    <w:rsid w:val="009A663B"/>
    <w:rsid w:val="009A7085"/>
    <w:rsid w:val="009B0A6C"/>
    <w:rsid w:val="009B2A3E"/>
    <w:rsid w:val="009B2FA8"/>
    <w:rsid w:val="009B3395"/>
    <w:rsid w:val="009B34DF"/>
    <w:rsid w:val="009B471D"/>
    <w:rsid w:val="009C4911"/>
    <w:rsid w:val="009C5260"/>
    <w:rsid w:val="009C593F"/>
    <w:rsid w:val="009C6300"/>
    <w:rsid w:val="009D0BB5"/>
    <w:rsid w:val="009D1CB3"/>
    <w:rsid w:val="009D2290"/>
    <w:rsid w:val="009D3942"/>
    <w:rsid w:val="009D3C46"/>
    <w:rsid w:val="009D4716"/>
    <w:rsid w:val="009D70D4"/>
    <w:rsid w:val="009D72A7"/>
    <w:rsid w:val="009D74DC"/>
    <w:rsid w:val="009E045F"/>
    <w:rsid w:val="009E0567"/>
    <w:rsid w:val="009E0719"/>
    <w:rsid w:val="009E0DEB"/>
    <w:rsid w:val="009E3752"/>
    <w:rsid w:val="009E3989"/>
    <w:rsid w:val="009E5D34"/>
    <w:rsid w:val="009E75E8"/>
    <w:rsid w:val="009E7B2A"/>
    <w:rsid w:val="009F07C5"/>
    <w:rsid w:val="009F4E16"/>
    <w:rsid w:val="009F63E5"/>
    <w:rsid w:val="00A0132B"/>
    <w:rsid w:val="00A01A60"/>
    <w:rsid w:val="00A02709"/>
    <w:rsid w:val="00A0349A"/>
    <w:rsid w:val="00A047C6"/>
    <w:rsid w:val="00A04825"/>
    <w:rsid w:val="00A07EF7"/>
    <w:rsid w:val="00A10154"/>
    <w:rsid w:val="00A1025E"/>
    <w:rsid w:val="00A125C7"/>
    <w:rsid w:val="00A12D8B"/>
    <w:rsid w:val="00A13E84"/>
    <w:rsid w:val="00A1520F"/>
    <w:rsid w:val="00A15860"/>
    <w:rsid w:val="00A15D73"/>
    <w:rsid w:val="00A16615"/>
    <w:rsid w:val="00A167DC"/>
    <w:rsid w:val="00A20578"/>
    <w:rsid w:val="00A20D24"/>
    <w:rsid w:val="00A20FE1"/>
    <w:rsid w:val="00A216CA"/>
    <w:rsid w:val="00A21DF8"/>
    <w:rsid w:val="00A22BDA"/>
    <w:rsid w:val="00A22C0A"/>
    <w:rsid w:val="00A231B2"/>
    <w:rsid w:val="00A246FD"/>
    <w:rsid w:val="00A250F3"/>
    <w:rsid w:val="00A25725"/>
    <w:rsid w:val="00A266FF"/>
    <w:rsid w:val="00A30304"/>
    <w:rsid w:val="00A308A7"/>
    <w:rsid w:val="00A3125E"/>
    <w:rsid w:val="00A32299"/>
    <w:rsid w:val="00A3333D"/>
    <w:rsid w:val="00A3343B"/>
    <w:rsid w:val="00A33781"/>
    <w:rsid w:val="00A34DC6"/>
    <w:rsid w:val="00A36097"/>
    <w:rsid w:val="00A36CF6"/>
    <w:rsid w:val="00A37EC5"/>
    <w:rsid w:val="00A4186D"/>
    <w:rsid w:val="00A426B7"/>
    <w:rsid w:val="00A42929"/>
    <w:rsid w:val="00A43735"/>
    <w:rsid w:val="00A45027"/>
    <w:rsid w:val="00A458F2"/>
    <w:rsid w:val="00A46F1C"/>
    <w:rsid w:val="00A47726"/>
    <w:rsid w:val="00A500F9"/>
    <w:rsid w:val="00A50536"/>
    <w:rsid w:val="00A51459"/>
    <w:rsid w:val="00A52AD6"/>
    <w:rsid w:val="00A536FB"/>
    <w:rsid w:val="00A54712"/>
    <w:rsid w:val="00A552D9"/>
    <w:rsid w:val="00A5635D"/>
    <w:rsid w:val="00A57914"/>
    <w:rsid w:val="00A60060"/>
    <w:rsid w:val="00A62498"/>
    <w:rsid w:val="00A627F2"/>
    <w:rsid w:val="00A6350A"/>
    <w:rsid w:val="00A63752"/>
    <w:rsid w:val="00A6386E"/>
    <w:rsid w:val="00A638EE"/>
    <w:rsid w:val="00A642EE"/>
    <w:rsid w:val="00A64F76"/>
    <w:rsid w:val="00A65346"/>
    <w:rsid w:val="00A657BB"/>
    <w:rsid w:val="00A65971"/>
    <w:rsid w:val="00A66831"/>
    <w:rsid w:val="00A70898"/>
    <w:rsid w:val="00A73D47"/>
    <w:rsid w:val="00A7436E"/>
    <w:rsid w:val="00A74D83"/>
    <w:rsid w:val="00A757BC"/>
    <w:rsid w:val="00A770B3"/>
    <w:rsid w:val="00A77920"/>
    <w:rsid w:val="00A80A3B"/>
    <w:rsid w:val="00A830E1"/>
    <w:rsid w:val="00A83110"/>
    <w:rsid w:val="00A84324"/>
    <w:rsid w:val="00A8518E"/>
    <w:rsid w:val="00A8530B"/>
    <w:rsid w:val="00A853B4"/>
    <w:rsid w:val="00A853E2"/>
    <w:rsid w:val="00A860AF"/>
    <w:rsid w:val="00A9039D"/>
    <w:rsid w:val="00A90F78"/>
    <w:rsid w:val="00A91091"/>
    <w:rsid w:val="00A911B2"/>
    <w:rsid w:val="00A92372"/>
    <w:rsid w:val="00A927EE"/>
    <w:rsid w:val="00A92B40"/>
    <w:rsid w:val="00A92BF4"/>
    <w:rsid w:val="00A92EFA"/>
    <w:rsid w:val="00A93EC7"/>
    <w:rsid w:val="00A951F2"/>
    <w:rsid w:val="00A97D37"/>
    <w:rsid w:val="00A97E84"/>
    <w:rsid w:val="00AA03BE"/>
    <w:rsid w:val="00AA07EC"/>
    <w:rsid w:val="00AA2C10"/>
    <w:rsid w:val="00AA2C49"/>
    <w:rsid w:val="00AA3404"/>
    <w:rsid w:val="00AA49A2"/>
    <w:rsid w:val="00AA4E11"/>
    <w:rsid w:val="00AA54F9"/>
    <w:rsid w:val="00AA5626"/>
    <w:rsid w:val="00AA5D5F"/>
    <w:rsid w:val="00AA6D5F"/>
    <w:rsid w:val="00AB10C0"/>
    <w:rsid w:val="00AB1567"/>
    <w:rsid w:val="00AB1BAA"/>
    <w:rsid w:val="00AB1BD5"/>
    <w:rsid w:val="00AB20AA"/>
    <w:rsid w:val="00AB2325"/>
    <w:rsid w:val="00AB37A5"/>
    <w:rsid w:val="00AB485F"/>
    <w:rsid w:val="00AB5E7A"/>
    <w:rsid w:val="00AB61D2"/>
    <w:rsid w:val="00AB641A"/>
    <w:rsid w:val="00AB7215"/>
    <w:rsid w:val="00AB79D1"/>
    <w:rsid w:val="00AC084C"/>
    <w:rsid w:val="00AC1471"/>
    <w:rsid w:val="00AC1AF4"/>
    <w:rsid w:val="00AC2752"/>
    <w:rsid w:val="00AC2F1B"/>
    <w:rsid w:val="00AC35B8"/>
    <w:rsid w:val="00AC3CF1"/>
    <w:rsid w:val="00AC467E"/>
    <w:rsid w:val="00AC7716"/>
    <w:rsid w:val="00AD0062"/>
    <w:rsid w:val="00AD37C3"/>
    <w:rsid w:val="00AD4234"/>
    <w:rsid w:val="00AD437F"/>
    <w:rsid w:val="00AD4429"/>
    <w:rsid w:val="00AD45AD"/>
    <w:rsid w:val="00AD5C92"/>
    <w:rsid w:val="00AD5D6B"/>
    <w:rsid w:val="00AD6F55"/>
    <w:rsid w:val="00AE0F85"/>
    <w:rsid w:val="00AE31B7"/>
    <w:rsid w:val="00AE32FC"/>
    <w:rsid w:val="00AE3434"/>
    <w:rsid w:val="00AE3E74"/>
    <w:rsid w:val="00AE3EBF"/>
    <w:rsid w:val="00AE4957"/>
    <w:rsid w:val="00AE4A02"/>
    <w:rsid w:val="00AE6AE1"/>
    <w:rsid w:val="00AE6E97"/>
    <w:rsid w:val="00AE6F53"/>
    <w:rsid w:val="00AF1F6B"/>
    <w:rsid w:val="00AF4595"/>
    <w:rsid w:val="00AF505D"/>
    <w:rsid w:val="00AF714E"/>
    <w:rsid w:val="00B00097"/>
    <w:rsid w:val="00B012A1"/>
    <w:rsid w:val="00B01A4B"/>
    <w:rsid w:val="00B01E47"/>
    <w:rsid w:val="00B038A9"/>
    <w:rsid w:val="00B04545"/>
    <w:rsid w:val="00B04B84"/>
    <w:rsid w:val="00B07AC3"/>
    <w:rsid w:val="00B104FF"/>
    <w:rsid w:val="00B10D6D"/>
    <w:rsid w:val="00B113C2"/>
    <w:rsid w:val="00B117BC"/>
    <w:rsid w:val="00B11A99"/>
    <w:rsid w:val="00B11F8F"/>
    <w:rsid w:val="00B14AB8"/>
    <w:rsid w:val="00B14EBB"/>
    <w:rsid w:val="00B15626"/>
    <w:rsid w:val="00B20381"/>
    <w:rsid w:val="00B20A92"/>
    <w:rsid w:val="00B22ED5"/>
    <w:rsid w:val="00B2355A"/>
    <w:rsid w:val="00B25945"/>
    <w:rsid w:val="00B25ABC"/>
    <w:rsid w:val="00B26189"/>
    <w:rsid w:val="00B26865"/>
    <w:rsid w:val="00B26912"/>
    <w:rsid w:val="00B3058E"/>
    <w:rsid w:val="00B3064F"/>
    <w:rsid w:val="00B30AC9"/>
    <w:rsid w:val="00B31BCD"/>
    <w:rsid w:val="00B32378"/>
    <w:rsid w:val="00B328CB"/>
    <w:rsid w:val="00B32E3E"/>
    <w:rsid w:val="00B330CE"/>
    <w:rsid w:val="00B34C56"/>
    <w:rsid w:val="00B36BCD"/>
    <w:rsid w:val="00B36C16"/>
    <w:rsid w:val="00B37913"/>
    <w:rsid w:val="00B40558"/>
    <w:rsid w:val="00B405B1"/>
    <w:rsid w:val="00B40E4E"/>
    <w:rsid w:val="00B43AC6"/>
    <w:rsid w:val="00B4553E"/>
    <w:rsid w:val="00B466FC"/>
    <w:rsid w:val="00B46E09"/>
    <w:rsid w:val="00B518D2"/>
    <w:rsid w:val="00B52538"/>
    <w:rsid w:val="00B53DAD"/>
    <w:rsid w:val="00B53EED"/>
    <w:rsid w:val="00B54115"/>
    <w:rsid w:val="00B558C3"/>
    <w:rsid w:val="00B559EA"/>
    <w:rsid w:val="00B55AE6"/>
    <w:rsid w:val="00B5666E"/>
    <w:rsid w:val="00B569D8"/>
    <w:rsid w:val="00B56E99"/>
    <w:rsid w:val="00B57DF1"/>
    <w:rsid w:val="00B60062"/>
    <w:rsid w:val="00B61865"/>
    <w:rsid w:val="00B62EE0"/>
    <w:rsid w:val="00B63043"/>
    <w:rsid w:val="00B634DE"/>
    <w:rsid w:val="00B6367C"/>
    <w:rsid w:val="00B63EB5"/>
    <w:rsid w:val="00B64712"/>
    <w:rsid w:val="00B64DA4"/>
    <w:rsid w:val="00B67078"/>
    <w:rsid w:val="00B67780"/>
    <w:rsid w:val="00B71137"/>
    <w:rsid w:val="00B71F32"/>
    <w:rsid w:val="00B73B71"/>
    <w:rsid w:val="00B7496F"/>
    <w:rsid w:val="00B75764"/>
    <w:rsid w:val="00B77763"/>
    <w:rsid w:val="00B77D01"/>
    <w:rsid w:val="00B829BD"/>
    <w:rsid w:val="00B83E81"/>
    <w:rsid w:val="00B849FA"/>
    <w:rsid w:val="00B84D37"/>
    <w:rsid w:val="00B8527F"/>
    <w:rsid w:val="00B8580D"/>
    <w:rsid w:val="00B85F96"/>
    <w:rsid w:val="00B8690D"/>
    <w:rsid w:val="00B9138D"/>
    <w:rsid w:val="00B9201A"/>
    <w:rsid w:val="00B9269B"/>
    <w:rsid w:val="00B92737"/>
    <w:rsid w:val="00B92810"/>
    <w:rsid w:val="00B92ADF"/>
    <w:rsid w:val="00B92E5C"/>
    <w:rsid w:val="00B93B76"/>
    <w:rsid w:val="00B94A8F"/>
    <w:rsid w:val="00B94D44"/>
    <w:rsid w:val="00B95370"/>
    <w:rsid w:val="00B968E9"/>
    <w:rsid w:val="00BA015E"/>
    <w:rsid w:val="00BA181B"/>
    <w:rsid w:val="00BA1B4E"/>
    <w:rsid w:val="00BA3A28"/>
    <w:rsid w:val="00BA4020"/>
    <w:rsid w:val="00BA4240"/>
    <w:rsid w:val="00BA5246"/>
    <w:rsid w:val="00BA5270"/>
    <w:rsid w:val="00BA6621"/>
    <w:rsid w:val="00BA6CD4"/>
    <w:rsid w:val="00BA6DCA"/>
    <w:rsid w:val="00BA7493"/>
    <w:rsid w:val="00BB1245"/>
    <w:rsid w:val="00BB1DC6"/>
    <w:rsid w:val="00BB26E6"/>
    <w:rsid w:val="00BB6B7F"/>
    <w:rsid w:val="00BB71E8"/>
    <w:rsid w:val="00BB7719"/>
    <w:rsid w:val="00BB7BFD"/>
    <w:rsid w:val="00BC0006"/>
    <w:rsid w:val="00BC0AC2"/>
    <w:rsid w:val="00BC0F0E"/>
    <w:rsid w:val="00BC16FE"/>
    <w:rsid w:val="00BC1937"/>
    <w:rsid w:val="00BC1E41"/>
    <w:rsid w:val="00BC2A13"/>
    <w:rsid w:val="00BC342F"/>
    <w:rsid w:val="00BC367C"/>
    <w:rsid w:val="00BC3F82"/>
    <w:rsid w:val="00BC4452"/>
    <w:rsid w:val="00BC671F"/>
    <w:rsid w:val="00BC78C0"/>
    <w:rsid w:val="00BD00D6"/>
    <w:rsid w:val="00BD160E"/>
    <w:rsid w:val="00BD16B6"/>
    <w:rsid w:val="00BD1839"/>
    <w:rsid w:val="00BD2359"/>
    <w:rsid w:val="00BD2B05"/>
    <w:rsid w:val="00BD44D9"/>
    <w:rsid w:val="00BD66B5"/>
    <w:rsid w:val="00BD6A04"/>
    <w:rsid w:val="00BD6B5A"/>
    <w:rsid w:val="00BD71D7"/>
    <w:rsid w:val="00BD7B53"/>
    <w:rsid w:val="00BE054C"/>
    <w:rsid w:val="00BE32C8"/>
    <w:rsid w:val="00BE4C3D"/>
    <w:rsid w:val="00BE5E52"/>
    <w:rsid w:val="00BE61A4"/>
    <w:rsid w:val="00BE6245"/>
    <w:rsid w:val="00BE6E12"/>
    <w:rsid w:val="00BE7636"/>
    <w:rsid w:val="00BF110D"/>
    <w:rsid w:val="00BF1606"/>
    <w:rsid w:val="00BF1867"/>
    <w:rsid w:val="00BF1B89"/>
    <w:rsid w:val="00BF4841"/>
    <w:rsid w:val="00BF4A80"/>
    <w:rsid w:val="00BF4F0C"/>
    <w:rsid w:val="00BF4FDD"/>
    <w:rsid w:val="00BF6885"/>
    <w:rsid w:val="00BF6C09"/>
    <w:rsid w:val="00BF6D17"/>
    <w:rsid w:val="00BF70C0"/>
    <w:rsid w:val="00BF7868"/>
    <w:rsid w:val="00C01C82"/>
    <w:rsid w:val="00C05C1B"/>
    <w:rsid w:val="00C06628"/>
    <w:rsid w:val="00C07892"/>
    <w:rsid w:val="00C116B6"/>
    <w:rsid w:val="00C116FB"/>
    <w:rsid w:val="00C117AF"/>
    <w:rsid w:val="00C12B8F"/>
    <w:rsid w:val="00C1307E"/>
    <w:rsid w:val="00C13DA1"/>
    <w:rsid w:val="00C14856"/>
    <w:rsid w:val="00C1617A"/>
    <w:rsid w:val="00C22BCF"/>
    <w:rsid w:val="00C23AE6"/>
    <w:rsid w:val="00C2421B"/>
    <w:rsid w:val="00C24CFF"/>
    <w:rsid w:val="00C24EE5"/>
    <w:rsid w:val="00C271F0"/>
    <w:rsid w:val="00C27363"/>
    <w:rsid w:val="00C275EB"/>
    <w:rsid w:val="00C31805"/>
    <w:rsid w:val="00C330A7"/>
    <w:rsid w:val="00C33E3F"/>
    <w:rsid w:val="00C34B2A"/>
    <w:rsid w:val="00C3595C"/>
    <w:rsid w:val="00C35A1F"/>
    <w:rsid w:val="00C361FE"/>
    <w:rsid w:val="00C37714"/>
    <w:rsid w:val="00C37E21"/>
    <w:rsid w:val="00C40EDF"/>
    <w:rsid w:val="00C42797"/>
    <w:rsid w:val="00C4320D"/>
    <w:rsid w:val="00C46090"/>
    <w:rsid w:val="00C4714B"/>
    <w:rsid w:val="00C47407"/>
    <w:rsid w:val="00C47A75"/>
    <w:rsid w:val="00C47C2D"/>
    <w:rsid w:val="00C47FEA"/>
    <w:rsid w:val="00C50C03"/>
    <w:rsid w:val="00C5569A"/>
    <w:rsid w:val="00C55900"/>
    <w:rsid w:val="00C5626C"/>
    <w:rsid w:val="00C568FF"/>
    <w:rsid w:val="00C60EBF"/>
    <w:rsid w:val="00C61744"/>
    <w:rsid w:val="00C621E0"/>
    <w:rsid w:val="00C63D59"/>
    <w:rsid w:val="00C6476E"/>
    <w:rsid w:val="00C64B31"/>
    <w:rsid w:val="00C64C41"/>
    <w:rsid w:val="00C64ED5"/>
    <w:rsid w:val="00C65A1F"/>
    <w:rsid w:val="00C65F2F"/>
    <w:rsid w:val="00C67142"/>
    <w:rsid w:val="00C702B6"/>
    <w:rsid w:val="00C71528"/>
    <w:rsid w:val="00C71B35"/>
    <w:rsid w:val="00C72068"/>
    <w:rsid w:val="00C72206"/>
    <w:rsid w:val="00C73F22"/>
    <w:rsid w:val="00C744EA"/>
    <w:rsid w:val="00C74624"/>
    <w:rsid w:val="00C749EB"/>
    <w:rsid w:val="00C74BC5"/>
    <w:rsid w:val="00C7660A"/>
    <w:rsid w:val="00C76D05"/>
    <w:rsid w:val="00C76F2A"/>
    <w:rsid w:val="00C7754E"/>
    <w:rsid w:val="00C80D4F"/>
    <w:rsid w:val="00C82B0D"/>
    <w:rsid w:val="00C84DB4"/>
    <w:rsid w:val="00C85767"/>
    <w:rsid w:val="00C857F3"/>
    <w:rsid w:val="00C86ABA"/>
    <w:rsid w:val="00C870A5"/>
    <w:rsid w:val="00C90BD0"/>
    <w:rsid w:val="00C90BD1"/>
    <w:rsid w:val="00C914A8"/>
    <w:rsid w:val="00C9201D"/>
    <w:rsid w:val="00C92B60"/>
    <w:rsid w:val="00C94298"/>
    <w:rsid w:val="00C94838"/>
    <w:rsid w:val="00C94C2A"/>
    <w:rsid w:val="00C953A5"/>
    <w:rsid w:val="00C953E7"/>
    <w:rsid w:val="00C9682B"/>
    <w:rsid w:val="00C9776C"/>
    <w:rsid w:val="00CA28CE"/>
    <w:rsid w:val="00CA3267"/>
    <w:rsid w:val="00CA442B"/>
    <w:rsid w:val="00CA4943"/>
    <w:rsid w:val="00CA6571"/>
    <w:rsid w:val="00CB051F"/>
    <w:rsid w:val="00CB1CBC"/>
    <w:rsid w:val="00CB2439"/>
    <w:rsid w:val="00CB2C0D"/>
    <w:rsid w:val="00CB2EF4"/>
    <w:rsid w:val="00CB3250"/>
    <w:rsid w:val="00CB4450"/>
    <w:rsid w:val="00CB4C48"/>
    <w:rsid w:val="00CB4E6C"/>
    <w:rsid w:val="00CB61FB"/>
    <w:rsid w:val="00CB76D3"/>
    <w:rsid w:val="00CC1AA8"/>
    <w:rsid w:val="00CC2BEB"/>
    <w:rsid w:val="00CC3F36"/>
    <w:rsid w:val="00CC49AA"/>
    <w:rsid w:val="00CC4F12"/>
    <w:rsid w:val="00CC5830"/>
    <w:rsid w:val="00CC6130"/>
    <w:rsid w:val="00CC622C"/>
    <w:rsid w:val="00CC7483"/>
    <w:rsid w:val="00CC7739"/>
    <w:rsid w:val="00CD120E"/>
    <w:rsid w:val="00CD19C8"/>
    <w:rsid w:val="00CD55A8"/>
    <w:rsid w:val="00CD56C4"/>
    <w:rsid w:val="00CD7408"/>
    <w:rsid w:val="00CD7BF4"/>
    <w:rsid w:val="00CE0140"/>
    <w:rsid w:val="00CE1298"/>
    <w:rsid w:val="00CE2179"/>
    <w:rsid w:val="00CE3987"/>
    <w:rsid w:val="00CE39FC"/>
    <w:rsid w:val="00CE5A7C"/>
    <w:rsid w:val="00CE5F7A"/>
    <w:rsid w:val="00CE6C37"/>
    <w:rsid w:val="00CE6E0D"/>
    <w:rsid w:val="00CF0CAB"/>
    <w:rsid w:val="00CF2342"/>
    <w:rsid w:val="00CF24D5"/>
    <w:rsid w:val="00CF2704"/>
    <w:rsid w:val="00CF3A2F"/>
    <w:rsid w:val="00CF4118"/>
    <w:rsid w:val="00CF43F1"/>
    <w:rsid w:val="00CF69F6"/>
    <w:rsid w:val="00D004AB"/>
    <w:rsid w:val="00D008CD"/>
    <w:rsid w:val="00D010F2"/>
    <w:rsid w:val="00D014CE"/>
    <w:rsid w:val="00D02103"/>
    <w:rsid w:val="00D0320D"/>
    <w:rsid w:val="00D03B10"/>
    <w:rsid w:val="00D04B30"/>
    <w:rsid w:val="00D04E28"/>
    <w:rsid w:val="00D058F0"/>
    <w:rsid w:val="00D068BB"/>
    <w:rsid w:val="00D07EC1"/>
    <w:rsid w:val="00D103C5"/>
    <w:rsid w:val="00D10BFE"/>
    <w:rsid w:val="00D117D6"/>
    <w:rsid w:val="00D125ED"/>
    <w:rsid w:val="00D12A67"/>
    <w:rsid w:val="00D13601"/>
    <w:rsid w:val="00D14F63"/>
    <w:rsid w:val="00D14FBB"/>
    <w:rsid w:val="00D150EA"/>
    <w:rsid w:val="00D16227"/>
    <w:rsid w:val="00D16470"/>
    <w:rsid w:val="00D217DE"/>
    <w:rsid w:val="00D22DC4"/>
    <w:rsid w:val="00D22F19"/>
    <w:rsid w:val="00D23A11"/>
    <w:rsid w:val="00D23D04"/>
    <w:rsid w:val="00D240B0"/>
    <w:rsid w:val="00D2468E"/>
    <w:rsid w:val="00D24ADE"/>
    <w:rsid w:val="00D2625E"/>
    <w:rsid w:val="00D26715"/>
    <w:rsid w:val="00D26AC7"/>
    <w:rsid w:val="00D26FF1"/>
    <w:rsid w:val="00D30072"/>
    <w:rsid w:val="00D3052B"/>
    <w:rsid w:val="00D30EB6"/>
    <w:rsid w:val="00D31800"/>
    <w:rsid w:val="00D31B75"/>
    <w:rsid w:val="00D32057"/>
    <w:rsid w:val="00D32EF4"/>
    <w:rsid w:val="00D352BC"/>
    <w:rsid w:val="00D3630F"/>
    <w:rsid w:val="00D36397"/>
    <w:rsid w:val="00D36958"/>
    <w:rsid w:val="00D40264"/>
    <w:rsid w:val="00D40B2E"/>
    <w:rsid w:val="00D416F2"/>
    <w:rsid w:val="00D419F3"/>
    <w:rsid w:val="00D41DDA"/>
    <w:rsid w:val="00D41EDF"/>
    <w:rsid w:val="00D421DF"/>
    <w:rsid w:val="00D4427D"/>
    <w:rsid w:val="00D4538C"/>
    <w:rsid w:val="00D45BE0"/>
    <w:rsid w:val="00D45FC1"/>
    <w:rsid w:val="00D45FC7"/>
    <w:rsid w:val="00D47769"/>
    <w:rsid w:val="00D52579"/>
    <w:rsid w:val="00D5291A"/>
    <w:rsid w:val="00D52D05"/>
    <w:rsid w:val="00D545B6"/>
    <w:rsid w:val="00D55DBC"/>
    <w:rsid w:val="00D55DFA"/>
    <w:rsid w:val="00D564EB"/>
    <w:rsid w:val="00D56B23"/>
    <w:rsid w:val="00D57484"/>
    <w:rsid w:val="00D60747"/>
    <w:rsid w:val="00D60FEA"/>
    <w:rsid w:val="00D61C7D"/>
    <w:rsid w:val="00D61E6C"/>
    <w:rsid w:val="00D6361B"/>
    <w:rsid w:val="00D63F40"/>
    <w:rsid w:val="00D64EB3"/>
    <w:rsid w:val="00D653E9"/>
    <w:rsid w:val="00D66AE5"/>
    <w:rsid w:val="00D67716"/>
    <w:rsid w:val="00D679E2"/>
    <w:rsid w:val="00D718C2"/>
    <w:rsid w:val="00D71EEB"/>
    <w:rsid w:val="00D72125"/>
    <w:rsid w:val="00D730CE"/>
    <w:rsid w:val="00D7497D"/>
    <w:rsid w:val="00D74DDC"/>
    <w:rsid w:val="00D750F3"/>
    <w:rsid w:val="00D75519"/>
    <w:rsid w:val="00D764DF"/>
    <w:rsid w:val="00D770E5"/>
    <w:rsid w:val="00D7712C"/>
    <w:rsid w:val="00D7781A"/>
    <w:rsid w:val="00D80CBC"/>
    <w:rsid w:val="00D80D67"/>
    <w:rsid w:val="00D81036"/>
    <w:rsid w:val="00D821F6"/>
    <w:rsid w:val="00D822BA"/>
    <w:rsid w:val="00D826B5"/>
    <w:rsid w:val="00D832DA"/>
    <w:rsid w:val="00D83472"/>
    <w:rsid w:val="00D83859"/>
    <w:rsid w:val="00D838B7"/>
    <w:rsid w:val="00D83E20"/>
    <w:rsid w:val="00D84FD6"/>
    <w:rsid w:val="00D85C82"/>
    <w:rsid w:val="00D86F26"/>
    <w:rsid w:val="00D917DD"/>
    <w:rsid w:val="00D94691"/>
    <w:rsid w:val="00D9493A"/>
    <w:rsid w:val="00D95071"/>
    <w:rsid w:val="00D951F2"/>
    <w:rsid w:val="00D952CF"/>
    <w:rsid w:val="00DA06F1"/>
    <w:rsid w:val="00DA2183"/>
    <w:rsid w:val="00DA3776"/>
    <w:rsid w:val="00DA4C3E"/>
    <w:rsid w:val="00DA4FFF"/>
    <w:rsid w:val="00DA506A"/>
    <w:rsid w:val="00DA61A0"/>
    <w:rsid w:val="00DA6CDF"/>
    <w:rsid w:val="00DA78DE"/>
    <w:rsid w:val="00DB032D"/>
    <w:rsid w:val="00DB10D2"/>
    <w:rsid w:val="00DB2467"/>
    <w:rsid w:val="00DB6697"/>
    <w:rsid w:val="00DB7642"/>
    <w:rsid w:val="00DC05E1"/>
    <w:rsid w:val="00DC3273"/>
    <w:rsid w:val="00DC42F6"/>
    <w:rsid w:val="00DC475D"/>
    <w:rsid w:val="00DC5B60"/>
    <w:rsid w:val="00DC5DA4"/>
    <w:rsid w:val="00DC7D35"/>
    <w:rsid w:val="00DD0708"/>
    <w:rsid w:val="00DD1F4F"/>
    <w:rsid w:val="00DD251C"/>
    <w:rsid w:val="00DD2889"/>
    <w:rsid w:val="00DD3265"/>
    <w:rsid w:val="00DD4028"/>
    <w:rsid w:val="00DD499B"/>
    <w:rsid w:val="00DD4ABA"/>
    <w:rsid w:val="00DD5E98"/>
    <w:rsid w:val="00DD78FD"/>
    <w:rsid w:val="00DD7B3D"/>
    <w:rsid w:val="00DE1527"/>
    <w:rsid w:val="00DE4A8B"/>
    <w:rsid w:val="00DE4D91"/>
    <w:rsid w:val="00DE50D3"/>
    <w:rsid w:val="00DE65C3"/>
    <w:rsid w:val="00DE6A9D"/>
    <w:rsid w:val="00DF02B4"/>
    <w:rsid w:val="00DF0975"/>
    <w:rsid w:val="00DF1AC9"/>
    <w:rsid w:val="00DF1EE5"/>
    <w:rsid w:val="00DF2A65"/>
    <w:rsid w:val="00DF3680"/>
    <w:rsid w:val="00DF37BF"/>
    <w:rsid w:val="00DF3963"/>
    <w:rsid w:val="00DF6599"/>
    <w:rsid w:val="00E0090F"/>
    <w:rsid w:val="00E00926"/>
    <w:rsid w:val="00E00A15"/>
    <w:rsid w:val="00E00F04"/>
    <w:rsid w:val="00E02B77"/>
    <w:rsid w:val="00E036C6"/>
    <w:rsid w:val="00E04067"/>
    <w:rsid w:val="00E042D3"/>
    <w:rsid w:val="00E0471F"/>
    <w:rsid w:val="00E05CD5"/>
    <w:rsid w:val="00E05DDE"/>
    <w:rsid w:val="00E06AB2"/>
    <w:rsid w:val="00E0726E"/>
    <w:rsid w:val="00E07DFF"/>
    <w:rsid w:val="00E10F6B"/>
    <w:rsid w:val="00E1285B"/>
    <w:rsid w:val="00E13114"/>
    <w:rsid w:val="00E17A15"/>
    <w:rsid w:val="00E21798"/>
    <w:rsid w:val="00E22424"/>
    <w:rsid w:val="00E225A7"/>
    <w:rsid w:val="00E23BD5"/>
    <w:rsid w:val="00E240D9"/>
    <w:rsid w:val="00E242D1"/>
    <w:rsid w:val="00E2461E"/>
    <w:rsid w:val="00E252F3"/>
    <w:rsid w:val="00E25A85"/>
    <w:rsid w:val="00E25F10"/>
    <w:rsid w:val="00E26161"/>
    <w:rsid w:val="00E265E0"/>
    <w:rsid w:val="00E33353"/>
    <w:rsid w:val="00E3366B"/>
    <w:rsid w:val="00E3473B"/>
    <w:rsid w:val="00E3536B"/>
    <w:rsid w:val="00E35A80"/>
    <w:rsid w:val="00E37C8E"/>
    <w:rsid w:val="00E37FCF"/>
    <w:rsid w:val="00E41D7C"/>
    <w:rsid w:val="00E426D4"/>
    <w:rsid w:val="00E43F86"/>
    <w:rsid w:val="00E4403C"/>
    <w:rsid w:val="00E502F5"/>
    <w:rsid w:val="00E51EE7"/>
    <w:rsid w:val="00E55062"/>
    <w:rsid w:val="00E55E51"/>
    <w:rsid w:val="00E60207"/>
    <w:rsid w:val="00E62952"/>
    <w:rsid w:val="00E62D8F"/>
    <w:rsid w:val="00E63CDA"/>
    <w:rsid w:val="00E64C6F"/>
    <w:rsid w:val="00E65189"/>
    <w:rsid w:val="00E65794"/>
    <w:rsid w:val="00E65D6E"/>
    <w:rsid w:val="00E66C88"/>
    <w:rsid w:val="00E716E7"/>
    <w:rsid w:val="00E73FCD"/>
    <w:rsid w:val="00E757A5"/>
    <w:rsid w:val="00E75942"/>
    <w:rsid w:val="00E75C57"/>
    <w:rsid w:val="00E75F0C"/>
    <w:rsid w:val="00E76F78"/>
    <w:rsid w:val="00E80C09"/>
    <w:rsid w:val="00E823AB"/>
    <w:rsid w:val="00E85331"/>
    <w:rsid w:val="00E854E9"/>
    <w:rsid w:val="00E85CA0"/>
    <w:rsid w:val="00E866E4"/>
    <w:rsid w:val="00E87C80"/>
    <w:rsid w:val="00E87E03"/>
    <w:rsid w:val="00E87F8C"/>
    <w:rsid w:val="00E91011"/>
    <w:rsid w:val="00E933AE"/>
    <w:rsid w:val="00E9367F"/>
    <w:rsid w:val="00E93890"/>
    <w:rsid w:val="00E94160"/>
    <w:rsid w:val="00E942CF"/>
    <w:rsid w:val="00E953C1"/>
    <w:rsid w:val="00E9617E"/>
    <w:rsid w:val="00E96261"/>
    <w:rsid w:val="00E96B2D"/>
    <w:rsid w:val="00E971C3"/>
    <w:rsid w:val="00E97788"/>
    <w:rsid w:val="00EA09E0"/>
    <w:rsid w:val="00EA3E56"/>
    <w:rsid w:val="00EA40C1"/>
    <w:rsid w:val="00EA4CB3"/>
    <w:rsid w:val="00EA5B33"/>
    <w:rsid w:val="00EB09F7"/>
    <w:rsid w:val="00EB0E0E"/>
    <w:rsid w:val="00EB15A7"/>
    <w:rsid w:val="00EB2BB3"/>
    <w:rsid w:val="00EB2C44"/>
    <w:rsid w:val="00EB4AAF"/>
    <w:rsid w:val="00EB4CFD"/>
    <w:rsid w:val="00EB4E2D"/>
    <w:rsid w:val="00EB4EE9"/>
    <w:rsid w:val="00EB5C62"/>
    <w:rsid w:val="00EB65E3"/>
    <w:rsid w:val="00EB7344"/>
    <w:rsid w:val="00EC004B"/>
    <w:rsid w:val="00EC0AEB"/>
    <w:rsid w:val="00EC1B02"/>
    <w:rsid w:val="00EC1B06"/>
    <w:rsid w:val="00EC3D93"/>
    <w:rsid w:val="00EC46E7"/>
    <w:rsid w:val="00EC48D7"/>
    <w:rsid w:val="00EC49CF"/>
    <w:rsid w:val="00EC51E4"/>
    <w:rsid w:val="00EC51E8"/>
    <w:rsid w:val="00EC6391"/>
    <w:rsid w:val="00EC6745"/>
    <w:rsid w:val="00ED0945"/>
    <w:rsid w:val="00ED0B5F"/>
    <w:rsid w:val="00ED34DF"/>
    <w:rsid w:val="00ED471C"/>
    <w:rsid w:val="00ED481D"/>
    <w:rsid w:val="00ED5332"/>
    <w:rsid w:val="00ED5A37"/>
    <w:rsid w:val="00ED5B8A"/>
    <w:rsid w:val="00ED60D8"/>
    <w:rsid w:val="00ED6645"/>
    <w:rsid w:val="00EE0034"/>
    <w:rsid w:val="00EE0161"/>
    <w:rsid w:val="00EE01E4"/>
    <w:rsid w:val="00EE0C4D"/>
    <w:rsid w:val="00EE0E3B"/>
    <w:rsid w:val="00EE1A61"/>
    <w:rsid w:val="00EE22DE"/>
    <w:rsid w:val="00EE295C"/>
    <w:rsid w:val="00EE2CD4"/>
    <w:rsid w:val="00EE321A"/>
    <w:rsid w:val="00EE3CE4"/>
    <w:rsid w:val="00EE46BE"/>
    <w:rsid w:val="00EE4ABA"/>
    <w:rsid w:val="00EE5FAE"/>
    <w:rsid w:val="00EE6500"/>
    <w:rsid w:val="00EE76B3"/>
    <w:rsid w:val="00EE7A1D"/>
    <w:rsid w:val="00EF0CEF"/>
    <w:rsid w:val="00EF180C"/>
    <w:rsid w:val="00EF1BB0"/>
    <w:rsid w:val="00EF1DAF"/>
    <w:rsid w:val="00EF3700"/>
    <w:rsid w:val="00EF4558"/>
    <w:rsid w:val="00EF5C7C"/>
    <w:rsid w:val="00EF5F01"/>
    <w:rsid w:val="00EF7137"/>
    <w:rsid w:val="00F02067"/>
    <w:rsid w:val="00F02454"/>
    <w:rsid w:val="00F03BB6"/>
    <w:rsid w:val="00F042CC"/>
    <w:rsid w:val="00F044D7"/>
    <w:rsid w:val="00F049CC"/>
    <w:rsid w:val="00F06B76"/>
    <w:rsid w:val="00F11172"/>
    <w:rsid w:val="00F117A0"/>
    <w:rsid w:val="00F122BB"/>
    <w:rsid w:val="00F12375"/>
    <w:rsid w:val="00F1301F"/>
    <w:rsid w:val="00F14B15"/>
    <w:rsid w:val="00F14E02"/>
    <w:rsid w:val="00F17CFD"/>
    <w:rsid w:val="00F212B0"/>
    <w:rsid w:val="00F213B4"/>
    <w:rsid w:val="00F2469E"/>
    <w:rsid w:val="00F249DE"/>
    <w:rsid w:val="00F2590C"/>
    <w:rsid w:val="00F2719C"/>
    <w:rsid w:val="00F273BD"/>
    <w:rsid w:val="00F3085C"/>
    <w:rsid w:val="00F323D5"/>
    <w:rsid w:val="00F334D4"/>
    <w:rsid w:val="00F35043"/>
    <w:rsid w:val="00F36030"/>
    <w:rsid w:val="00F367CF"/>
    <w:rsid w:val="00F426BF"/>
    <w:rsid w:val="00F43B36"/>
    <w:rsid w:val="00F4409A"/>
    <w:rsid w:val="00F44234"/>
    <w:rsid w:val="00F44704"/>
    <w:rsid w:val="00F456B8"/>
    <w:rsid w:val="00F4586B"/>
    <w:rsid w:val="00F465F6"/>
    <w:rsid w:val="00F47023"/>
    <w:rsid w:val="00F470B7"/>
    <w:rsid w:val="00F47ED4"/>
    <w:rsid w:val="00F47F38"/>
    <w:rsid w:val="00F47F89"/>
    <w:rsid w:val="00F5084D"/>
    <w:rsid w:val="00F51140"/>
    <w:rsid w:val="00F54801"/>
    <w:rsid w:val="00F549AA"/>
    <w:rsid w:val="00F557BC"/>
    <w:rsid w:val="00F5694E"/>
    <w:rsid w:val="00F56C85"/>
    <w:rsid w:val="00F57130"/>
    <w:rsid w:val="00F6192B"/>
    <w:rsid w:val="00F6528D"/>
    <w:rsid w:val="00F7132D"/>
    <w:rsid w:val="00F716D5"/>
    <w:rsid w:val="00F72E5D"/>
    <w:rsid w:val="00F7328F"/>
    <w:rsid w:val="00F76976"/>
    <w:rsid w:val="00F77D14"/>
    <w:rsid w:val="00F8319C"/>
    <w:rsid w:val="00F8473C"/>
    <w:rsid w:val="00F847D5"/>
    <w:rsid w:val="00F84AE1"/>
    <w:rsid w:val="00F85EDD"/>
    <w:rsid w:val="00F85F43"/>
    <w:rsid w:val="00F86022"/>
    <w:rsid w:val="00F878F7"/>
    <w:rsid w:val="00F913C2"/>
    <w:rsid w:val="00F925D7"/>
    <w:rsid w:val="00F93D48"/>
    <w:rsid w:val="00F947BE"/>
    <w:rsid w:val="00F94894"/>
    <w:rsid w:val="00F94B64"/>
    <w:rsid w:val="00F94C54"/>
    <w:rsid w:val="00F94C95"/>
    <w:rsid w:val="00F94DF0"/>
    <w:rsid w:val="00F95734"/>
    <w:rsid w:val="00F97898"/>
    <w:rsid w:val="00F97EE9"/>
    <w:rsid w:val="00FA05C0"/>
    <w:rsid w:val="00FA078E"/>
    <w:rsid w:val="00FA4DA9"/>
    <w:rsid w:val="00FA53F8"/>
    <w:rsid w:val="00FA57C2"/>
    <w:rsid w:val="00FA6300"/>
    <w:rsid w:val="00FA6BAD"/>
    <w:rsid w:val="00FA728A"/>
    <w:rsid w:val="00FB03E0"/>
    <w:rsid w:val="00FB10E3"/>
    <w:rsid w:val="00FB18ED"/>
    <w:rsid w:val="00FB1D49"/>
    <w:rsid w:val="00FB214D"/>
    <w:rsid w:val="00FB3296"/>
    <w:rsid w:val="00FB4BBC"/>
    <w:rsid w:val="00FB4EAF"/>
    <w:rsid w:val="00FB6350"/>
    <w:rsid w:val="00FB6563"/>
    <w:rsid w:val="00FB7B5C"/>
    <w:rsid w:val="00FC1477"/>
    <w:rsid w:val="00FC1A7C"/>
    <w:rsid w:val="00FC1CF8"/>
    <w:rsid w:val="00FC2A8A"/>
    <w:rsid w:val="00FC3D7B"/>
    <w:rsid w:val="00FC536C"/>
    <w:rsid w:val="00FC6E26"/>
    <w:rsid w:val="00FD0C5C"/>
    <w:rsid w:val="00FD0E1B"/>
    <w:rsid w:val="00FD2C4E"/>
    <w:rsid w:val="00FD4A09"/>
    <w:rsid w:val="00FD4D10"/>
    <w:rsid w:val="00FD5054"/>
    <w:rsid w:val="00FD6C55"/>
    <w:rsid w:val="00FD777A"/>
    <w:rsid w:val="00FE00ED"/>
    <w:rsid w:val="00FE23EB"/>
    <w:rsid w:val="00FE2AB1"/>
    <w:rsid w:val="00FE6844"/>
    <w:rsid w:val="00FE6D4A"/>
    <w:rsid w:val="00FE774B"/>
    <w:rsid w:val="00FF0B70"/>
    <w:rsid w:val="00FF1BC1"/>
    <w:rsid w:val="00FF1D00"/>
    <w:rsid w:val="00FF44A4"/>
    <w:rsid w:val="00FF4A8D"/>
    <w:rsid w:val="00FF5300"/>
    <w:rsid w:val="00FF5FBB"/>
    <w:rsid w:val="00FF7953"/>
    <w:rsid w:val="00FF7FA8"/>
    <w:rsid w:val="0155364B"/>
    <w:rsid w:val="01B41DB8"/>
    <w:rsid w:val="01C94B8E"/>
    <w:rsid w:val="023E7939"/>
    <w:rsid w:val="024C4C34"/>
    <w:rsid w:val="02C46D6A"/>
    <w:rsid w:val="02D10E58"/>
    <w:rsid w:val="02ED76D5"/>
    <w:rsid w:val="02FD1F3D"/>
    <w:rsid w:val="0305571E"/>
    <w:rsid w:val="032A3A42"/>
    <w:rsid w:val="03A80336"/>
    <w:rsid w:val="03F74D9C"/>
    <w:rsid w:val="04486E6F"/>
    <w:rsid w:val="04B65D09"/>
    <w:rsid w:val="04CA57D9"/>
    <w:rsid w:val="04D302D0"/>
    <w:rsid w:val="04F469F0"/>
    <w:rsid w:val="052E014E"/>
    <w:rsid w:val="05332525"/>
    <w:rsid w:val="05382ABA"/>
    <w:rsid w:val="05500C0B"/>
    <w:rsid w:val="05AE6B43"/>
    <w:rsid w:val="05B41589"/>
    <w:rsid w:val="05BD0BEE"/>
    <w:rsid w:val="05EC50F3"/>
    <w:rsid w:val="05ED644D"/>
    <w:rsid w:val="06240BBB"/>
    <w:rsid w:val="064A6347"/>
    <w:rsid w:val="066378CD"/>
    <w:rsid w:val="06692DB3"/>
    <w:rsid w:val="06706206"/>
    <w:rsid w:val="068E3BEE"/>
    <w:rsid w:val="06BB0F95"/>
    <w:rsid w:val="06D02FC6"/>
    <w:rsid w:val="06DA71C2"/>
    <w:rsid w:val="06DE709E"/>
    <w:rsid w:val="07484A44"/>
    <w:rsid w:val="076E080A"/>
    <w:rsid w:val="077365BE"/>
    <w:rsid w:val="07935DDF"/>
    <w:rsid w:val="07B603E0"/>
    <w:rsid w:val="080516A8"/>
    <w:rsid w:val="08777780"/>
    <w:rsid w:val="087C6C5C"/>
    <w:rsid w:val="08A62D48"/>
    <w:rsid w:val="08CC620B"/>
    <w:rsid w:val="093E141B"/>
    <w:rsid w:val="098F0ECF"/>
    <w:rsid w:val="09B527BD"/>
    <w:rsid w:val="09C70EB6"/>
    <w:rsid w:val="09E87380"/>
    <w:rsid w:val="0A5A7489"/>
    <w:rsid w:val="0ADD4146"/>
    <w:rsid w:val="0AE159FF"/>
    <w:rsid w:val="0B272785"/>
    <w:rsid w:val="0B8C6EEA"/>
    <w:rsid w:val="0BAC1B68"/>
    <w:rsid w:val="0BB0460A"/>
    <w:rsid w:val="0BE419DF"/>
    <w:rsid w:val="0C2B5032"/>
    <w:rsid w:val="0C322BAC"/>
    <w:rsid w:val="0C4319C2"/>
    <w:rsid w:val="0C501EF7"/>
    <w:rsid w:val="0D256CEE"/>
    <w:rsid w:val="0D2F2C47"/>
    <w:rsid w:val="0D3C400B"/>
    <w:rsid w:val="0D6747AC"/>
    <w:rsid w:val="0D6F2FC7"/>
    <w:rsid w:val="0DC50D47"/>
    <w:rsid w:val="0EA867B8"/>
    <w:rsid w:val="0EAD57A4"/>
    <w:rsid w:val="0ED53966"/>
    <w:rsid w:val="0F3D7D74"/>
    <w:rsid w:val="0FD6354B"/>
    <w:rsid w:val="10550AAB"/>
    <w:rsid w:val="109C5B73"/>
    <w:rsid w:val="10F37F1E"/>
    <w:rsid w:val="11572296"/>
    <w:rsid w:val="116B769D"/>
    <w:rsid w:val="11902686"/>
    <w:rsid w:val="11BA0FCF"/>
    <w:rsid w:val="11DB4FAB"/>
    <w:rsid w:val="12123E87"/>
    <w:rsid w:val="12142CD8"/>
    <w:rsid w:val="122F5DE2"/>
    <w:rsid w:val="12A60B8B"/>
    <w:rsid w:val="12CC0967"/>
    <w:rsid w:val="12D74CE1"/>
    <w:rsid w:val="12E21FD0"/>
    <w:rsid w:val="131573F2"/>
    <w:rsid w:val="13584B98"/>
    <w:rsid w:val="136F2DDB"/>
    <w:rsid w:val="13B47E66"/>
    <w:rsid w:val="13DD651E"/>
    <w:rsid w:val="14715C5C"/>
    <w:rsid w:val="14850FD4"/>
    <w:rsid w:val="163932EF"/>
    <w:rsid w:val="164C4949"/>
    <w:rsid w:val="167F2EDC"/>
    <w:rsid w:val="16A62E8C"/>
    <w:rsid w:val="16B60E94"/>
    <w:rsid w:val="16F206CF"/>
    <w:rsid w:val="170516E5"/>
    <w:rsid w:val="17213051"/>
    <w:rsid w:val="172E1887"/>
    <w:rsid w:val="17382CA6"/>
    <w:rsid w:val="17553ED3"/>
    <w:rsid w:val="17900699"/>
    <w:rsid w:val="17DB43BE"/>
    <w:rsid w:val="186E1662"/>
    <w:rsid w:val="189A3138"/>
    <w:rsid w:val="189C1DAF"/>
    <w:rsid w:val="189F35F1"/>
    <w:rsid w:val="18AC27B7"/>
    <w:rsid w:val="18BB1502"/>
    <w:rsid w:val="18FB6A97"/>
    <w:rsid w:val="193E0468"/>
    <w:rsid w:val="195349D6"/>
    <w:rsid w:val="19561201"/>
    <w:rsid w:val="195B7543"/>
    <w:rsid w:val="19831600"/>
    <w:rsid w:val="19ED44B8"/>
    <w:rsid w:val="1A6C5C3E"/>
    <w:rsid w:val="1ACE6EB7"/>
    <w:rsid w:val="1B4A0466"/>
    <w:rsid w:val="1BE80453"/>
    <w:rsid w:val="1C1C3B77"/>
    <w:rsid w:val="1C664BBC"/>
    <w:rsid w:val="1C87008D"/>
    <w:rsid w:val="1CBF3457"/>
    <w:rsid w:val="1CFD77EF"/>
    <w:rsid w:val="1D623C42"/>
    <w:rsid w:val="1D811D10"/>
    <w:rsid w:val="1DA60BF0"/>
    <w:rsid w:val="1DC24B91"/>
    <w:rsid w:val="1E5455DE"/>
    <w:rsid w:val="1ECD2863"/>
    <w:rsid w:val="1F167A21"/>
    <w:rsid w:val="1F370345"/>
    <w:rsid w:val="1FB27C8E"/>
    <w:rsid w:val="1FB964E7"/>
    <w:rsid w:val="20620D64"/>
    <w:rsid w:val="218275E2"/>
    <w:rsid w:val="21C40973"/>
    <w:rsid w:val="21ED28B5"/>
    <w:rsid w:val="222144A8"/>
    <w:rsid w:val="23A57AC7"/>
    <w:rsid w:val="23C819C5"/>
    <w:rsid w:val="23D331D0"/>
    <w:rsid w:val="23F61E38"/>
    <w:rsid w:val="24581455"/>
    <w:rsid w:val="24AE4A45"/>
    <w:rsid w:val="24C95EF3"/>
    <w:rsid w:val="24FE3B41"/>
    <w:rsid w:val="256713FA"/>
    <w:rsid w:val="261378B5"/>
    <w:rsid w:val="261832B4"/>
    <w:rsid w:val="270134F2"/>
    <w:rsid w:val="270A5A7E"/>
    <w:rsid w:val="27166A71"/>
    <w:rsid w:val="27957394"/>
    <w:rsid w:val="27A77862"/>
    <w:rsid w:val="285961A2"/>
    <w:rsid w:val="286F3669"/>
    <w:rsid w:val="29445CDF"/>
    <w:rsid w:val="29664F9E"/>
    <w:rsid w:val="298B1B51"/>
    <w:rsid w:val="29CD7FA1"/>
    <w:rsid w:val="29EB5E65"/>
    <w:rsid w:val="2A4A222F"/>
    <w:rsid w:val="2A4E6E20"/>
    <w:rsid w:val="2A6B33C3"/>
    <w:rsid w:val="2A7132BC"/>
    <w:rsid w:val="2A815D04"/>
    <w:rsid w:val="2AFC02E0"/>
    <w:rsid w:val="2B410BC8"/>
    <w:rsid w:val="2B7108E0"/>
    <w:rsid w:val="2B724E41"/>
    <w:rsid w:val="2B770CE2"/>
    <w:rsid w:val="2BEB19AB"/>
    <w:rsid w:val="2BEC39F6"/>
    <w:rsid w:val="2BF17727"/>
    <w:rsid w:val="2C207394"/>
    <w:rsid w:val="2C7647A8"/>
    <w:rsid w:val="2CCD3940"/>
    <w:rsid w:val="2D5A0826"/>
    <w:rsid w:val="2DC64EF9"/>
    <w:rsid w:val="2E1A251F"/>
    <w:rsid w:val="2E9469D6"/>
    <w:rsid w:val="2F752413"/>
    <w:rsid w:val="2FD339EA"/>
    <w:rsid w:val="30282066"/>
    <w:rsid w:val="302B0382"/>
    <w:rsid w:val="30386130"/>
    <w:rsid w:val="304C3F5F"/>
    <w:rsid w:val="3055291F"/>
    <w:rsid w:val="305D6F01"/>
    <w:rsid w:val="30742D54"/>
    <w:rsid w:val="30C12912"/>
    <w:rsid w:val="3130667C"/>
    <w:rsid w:val="31520F43"/>
    <w:rsid w:val="31B8051F"/>
    <w:rsid w:val="31EA523C"/>
    <w:rsid w:val="32186BDB"/>
    <w:rsid w:val="322F708C"/>
    <w:rsid w:val="326A0318"/>
    <w:rsid w:val="329F47D1"/>
    <w:rsid w:val="33937137"/>
    <w:rsid w:val="33A67402"/>
    <w:rsid w:val="34145D7D"/>
    <w:rsid w:val="349A76A3"/>
    <w:rsid w:val="34E14A30"/>
    <w:rsid w:val="35043DCD"/>
    <w:rsid w:val="35415F2D"/>
    <w:rsid w:val="35676163"/>
    <w:rsid w:val="35A620CD"/>
    <w:rsid w:val="35BF2F9F"/>
    <w:rsid w:val="36875EF2"/>
    <w:rsid w:val="36E821FB"/>
    <w:rsid w:val="370107F6"/>
    <w:rsid w:val="372858D9"/>
    <w:rsid w:val="374C0365"/>
    <w:rsid w:val="37532CD4"/>
    <w:rsid w:val="375D3B44"/>
    <w:rsid w:val="3778454A"/>
    <w:rsid w:val="37914314"/>
    <w:rsid w:val="38115E96"/>
    <w:rsid w:val="38FB7F22"/>
    <w:rsid w:val="39E23468"/>
    <w:rsid w:val="3A73282D"/>
    <w:rsid w:val="3A8F755B"/>
    <w:rsid w:val="3AD01094"/>
    <w:rsid w:val="3AE225D3"/>
    <w:rsid w:val="3BCD474D"/>
    <w:rsid w:val="3BFC78F9"/>
    <w:rsid w:val="3CAE28A1"/>
    <w:rsid w:val="3D106230"/>
    <w:rsid w:val="3D3E7165"/>
    <w:rsid w:val="3DC4454C"/>
    <w:rsid w:val="3E0B5F82"/>
    <w:rsid w:val="3E9B36FF"/>
    <w:rsid w:val="3F346221"/>
    <w:rsid w:val="3F472686"/>
    <w:rsid w:val="3FFB68F9"/>
    <w:rsid w:val="408305D6"/>
    <w:rsid w:val="409146E5"/>
    <w:rsid w:val="40FA6D58"/>
    <w:rsid w:val="41421606"/>
    <w:rsid w:val="4145099C"/>
    <w:rsid w:val="418201B4"/>
    <w:rsid w:val="419421A5"/>
    <w:rsid w:val="41C01338"/>
    <w:rsid w:val="41CA48C4"/>
    <w:rsid w:val="42763016"/>
    <w:rsid w:val="42854627"/>
    <w:rsid w:val="429B6FB6"/>
    <w:rsid w:val="4331613E"/>
    <w:rsid w:val="43337C1C"/>
    <w:rsid w:val="433E6FF0"/>
    <w:rsid w:val="43970E4E"/>
    <w:rsid w:val="43987D6E"/>
    <w:rsid w:val="43D76F22"/>
    <w:rsid w:val="440E4782"/>
    <w:rsid w:val="44122D3D"/>
    <w:rsid w:val="441F561B"/>
    <w:rsid w:val="445424CA"/>
    <w:rsid w:val="44641277"/>
    <w:rsid w:val="448900EB"/>
    <w:rsid w:val="449C48F1"/>
    <w:rsid w:val="44A21D24"/>
    <w:rsid w:val="44CF48BD"/>
    <w:rsid w:val="44FC47E3"/>
    <w:rsid w:val="453B2960"/>
    <w:rsid w:val="45687E00"/>
    <w:rsid w:val="458948B3"/>
    <w:rsid w:val="459D183A"/>
    <w:rsid w:val="45BB4187"/>
    <w:rsid w:val="460E5DE9"/>
    <w:rsid w:val="465D774F"/>
    <w:rsid w:val="46844E28"/>
    <w:rsid w:val="469A5D27"/>
    <w:rsid w:val="46E32ED7"/>
    <w:rsid w:val="47BB22D6"/>
    <w:rsid w:val="47DC3E6D"/>
    <w:rsid w:val="47ED5A25"/>
    <w:rsid w:val="47EE4FEA"/>
    <w:rsid w:val="488F7274"/>
    <w:rsid w:val="48AC2C36"/>
    <w:rsid w:val="493E639A"/>
    <w:rsid w:val="4959284C"/>
    <w:rsid w:val="49EB21DF"/>
    <w:rsid w:val="49F422B6"/>
    <w:rsid w:val="4A3745A6"/>
    <w:rsid w:val="4AD84A14"/>
    <w:rsid w:val="4B0009F1"/>
    <w:rsid w:val="4B4C48AB"/>
    <w:rsid w:val="4B707FE5"/>
    <w:rsid w:val="4BB66666"/>
    <w:rsid w:val="4BCC0711"/>
    <w:rsid w:val="4BE01930"/>
    <w:rsid w:val="4CCC7F19"/>
    <w:rsid w:val="4CD40DE7"/>
    <w:rsid w:val="4CE92BF7"/>
    <w:rsid w:val="4D385F57"/>
    <w:rsid w:val="4D4459FB"/>
    <w:rsid w:val="4E1A6D15"/>
    <w:rsid w:val="4E35780B"/>
    <w:rsid w:val="4E3E680E"/>
    <w:rsid w:val="4E54175A"/>
    <w:rsid w:val="4E6A2E99"/>
    <w:rsid w:val="4E824575"/>
    <w:rsid w:val="4EC512A0"/>
    <w:rsid w:val="4F0353B1"/>
    <w:rsid w:val="4F6A6263"/>
    <w:rsid w:val="4F9A4ED8"/>
    <w:rsid w:val="4FB35F7D"/>
    <w:rsid w:val="4FCE2674"/>
    <w:rsid w:val="50067987"/>
    <w:rsid w:val="501D351C"/>
    <w:rsid w:val="505A65B5"/>
    <w:rsid w:val="51155D59"/>
    <w:rsid w:val="513B0556"/>
    <w:rsid w:val="51FA3227"/>
    <w:rsid w:val="52CF286C"/>
    <w:rsid w:val="5379310A"/>
    <w:rsid w:val="53A85310"/>
    <w:rsid w:val="54717BEF"/>
    <w:rsid w:val="548C17FE"/>
    <w:rsid w:val="548C28EB"/>
    <w:rsid w:val="550432A2"/>
    <w:rsid w:val="550D049D"/>
    <w:rsid w:val="55322FD2"/>
    <w:rsid w:val="555E036A"/>
    <w:rsid w:val="55BF77A4"/>
    <w:rsid w:val="55C61456"/>
    <w:rsid w:val="5670218E"/>
    <w:rsid w:val="56810AF0"/>
    <w:rsid w:val="568B21B0"/>
    <w:rsid w:val="56B12235"/>
    <w:rsid w:val="56CB3B9F"/>
    <w:rsid w:val="571A31E9"/>
    <w:rsid w:val="576B69C4"/>
    <w:rsid w:val="57C85C88"/>
    <w:rsid w:val="58166875"/>
    <w:rsid w:val="58246FF1"/>
    <w:rsid w:val="58866156"/>
    <w:rsid w:val="590E14B0"/>
    <w:rsid w:val="592F4ADD"/>
    <w:rsid w:val="59323F86"/>
    <w:rsid w:val="59624D07"/>
    <w:rsid w:val="597734E0"/>
    <w:rsid w:val="59BA382C"/>
    <w:rsid w:val="5A3462BC"/>
    <w:rsid w:val="5A9B0C4B"/>
    <w:rsid w:val="5B0258F0"/>
    <w:rsid w:val="5B9D79C1"/>
    <w:rsid w:val="5BD75437"/>
    <w:rsid w:val="5BFC1949"/>
    <w:rsid w:val="5C8121DF"/>
    <w:rsid w:val="5C92104E"/>
    <w:rsid w:val="5CB3570D"/>
    <w:rsid w:val="5D316C60"/>
    <w:rsid w:val="5D464B1C"/>
    <w:rsid w:val="5D8E4A65"/>
    <w:rsid w:val="5D977B94"/>
    <w:rsid w:val="5DFE1A85"/>
    <w:rsid w:val="5E2768EE"/>
    <w:rsid w:val="5E526FCC"/>
    <w:rsid w:val="5E712372"/>
    <w:rsid w:val="5ED93E02"/>
    <w:rsid w:val="5F260FC5"/>
    <w:rsid w:val="5F3A62E1"/>
    <w:rsid w:val="5F485BAA"/>
    <w:rsid w:val="5F7813C9"/>
    <w:rsid w:val="5FA945CD"/>
    <w:rsid w:val="5FF13D4A"/>
    <w:rsid w:val="601A78FC"/>
    <w:rsid w:val="60AD78CA"/>
    <w:rsid w:val="60CD4D46"/>
    <w:rsid w:val="60EB3C1D"/>
    <w:rsid w:val="614B439B"/>
    <w:rsid w:val="616753AF"/>
    <w:rsid w:val="61844C88"/>
    <w:rsid w:val="61AC0EF5"/>
    <w:rsid w:val="62235B86"/>
    <w:rsid w:val="630A5D07"/>
    <w:rsid w:val="635D7044"/>
    <w:rsid w:val="637138E5"/>
    <w:rsid w:val="64381B52"/>
    <w:rsid w:val="645D2DA4"/>
    <w:rsid w:val="646A6F9C"/>
    <w:rsid w:val="64891843"/>
    <w:rsid w:val="64EE6B2B"/>
    <w:rsid w:val="652A2018"/>
    <w:rsid w:val="656B4196"/>
    <w:rsid w:val="65E855C6"/>
    <w:rsid w:val="66446D6B"/>
    <w:rsid w:val="66A926FE"/>
    <w:rsid w:val="66B016F2"/>
    <w:rsid w:val="6744051B"/>
    <w:rsid w:val="674635FC"/>
    <w:rsid w:val="67524595"/>
    <w:rsid w:val="68410F32"/>
    <w:rsid w:val="68BE6096"/>
    <w:rsid w:val="68FD68D8"/>
    <w:rsid w:val="692321EC"/>
    <w:rsid w:val="697C601B"/>
    <w:rsid w:val="6A8144A0"/>
    <w:rsid w:val="6B310F51"/>
    <w:rsid w:val="6B3C6C49"/>
    <w:rsid w:val="6B806F4B"/>
    <w:rsid w:val="6B943D86"/>
    <w:rsid w:val="6BA80456"/>
    <w:rsid w:val="6BEE07AA"/>
    <w:rsid w:val="6C5B7370"/>
    <w:rsid w:val="6CCF2561"/>
    <w:rsid w:val="6D183CE7"/>
    <w:rsid w:val="6D1D563D"/>
    <w:rsid w:val="6D424B2B"/>
    <w:rsid w:val="6DB1405A"/>
    <w:rsid w:val="6E9263E6"/>
    <w:rsid w:val="6EE575E7"/>
    <w:rsid w:val="6F1B0D64"/>
    <w:rsid w:val="6FB97B97"/>
    <w:rsid w:val="700143E0"/>
    <w:rsid w:val="70176647"/>
    <w:rsid w:val="7085582F"/>
    <w:rsid w:val="71383744"/>
    <w:rsid w:val="716D1903"/>
    <w:rsid w:val="71774939"/>
    <w:rsid w:val="71850E8E"/>
    <w:rsid w:val="71B43A4A"/>
    <w:rsid w:val="71C9258A"/>
    <w:rsid w:val="71F37869"/>
    <w:rsid w:val="721B4BD5"/>
    <w:rsid w:val="72202DCC"/>
    <w:rsid w:val="72E5265B"/>
    <w:rsid w:val="73574233"/>
    <w:rsid w:val="73871065"/>
    <w:rsid w:val="741C318D"/>
    <w:rsid w:val="745F2BA2"/>
    <w:rsid w:val="748D1CAA"/>
    <w:rsid w:val="749D094D"/>
    <w:rsid w:val="750A7AAB"/>
    <w:rsid w:val="756768FD"/>
    <w:rsid w:val="756B3E9A"/>
    <w:rsid w:val="758D5B6C"/>
    <w:rsid w:val="759469A7"/>
    <w:rsid w:val="760C0AFD"/>
    <w:rsid w:val="76356F2C"/>
    <w:rsid w:val="76B56825"/>
    <w:rsid w:val="773349FF"/>
    <w:rsid w:val="77C4793B"/>
    <w:rsid w:val="78927CA7"/>
    <w:rsid w:val="79276A55"/>
    <w:rsid w:val="799B5D09"/>
    <w:rsid w:val="79AE7CEF"/>
    <w:rsid w:val="7A023C79"/>
    <w:rsid w:val="7A487C43"/>
    <w:rsid w:val="7A560DE7"/>
    <w:rsid w:val="7A6603A4"/>
    <w:rsid w:val="7A78511B"/>
    <w:rsid w:val="7AA90DC7"/>
    <w:rsid w:val="7AB71917"/>
    <w:rsid w:val="7B03319E"/>
    <w:rsid w:val="7B1B361F"/>
    <w:rsid w:val="7B2A3214"/>
    <w:rsid w:val="7B434705"/>
    <w:rsid w:val="7B8E5859"/>
    <w:rsid w:val="7BFE36FB"/>
    <w:rsid w:val="7CB1640E"/>
    <w:rsid w:val="7CCA55A5"/>
    <w:rsid w:val="7CF4464C"/>
    <w:rsid w:val="7D3902AB"/>
    <w:rsid w:val="7D625369"/>
    <w:rsid w:val="7D62683D"/>
    <w:rsid w:val="7D641333"/>
    <w:rsid w:val="7DEB7E15"/>
    <w:rsid w:val="7E36779B"/>
    <w:rsid w:val="7E551E45"/>
    <w:rsid w:val="7E7B6A38"/>
    <w:rsid w:val="7EE15D8A"/>
    <w:rsid w:val="7EE8521A"/>
    <w:rsid w:val="7F1C308D"/>
    <w:rsid w:val="7F726A7F"/>
    <w:rsid w:val="7FE03DC4"/>
    <w:rsid w:val="7FF374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endnote text" w:qFormat="1"/>
    <w:lsdException w:name="List Number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nhideWhenUsed="0"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qFormat="1"/>
    <w:lsdException w:name="Normal Table" w:qFormat="1"/>
    <w:lsdException w:name="annotation subject" w:qFormat="1"/>
    <w:lsdException w:name="Balloon Text" w:qFormat="1"/>
    <w:lsdException w:name="Table Grid" w:semiHidden="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jc w:val="center"/>
      <w:outlineLvl w:val="0"/>
    </w:pPr>
    <w:rPr>
      <w:rFonts w:ascii="楷体_GB2312" w:eastAsia="楷体_GB2312"/>
      <w:sz w:val="28"/>
      <w:szCs w:val="28"/>
    </w:rPr>
  </w:style>
  <w:style w:type="paragraph" w:styleId="2">
    <w:name w:val="heading 2"/>
    <w:basedOn w:val="a"/>
    <w:next w:val="a0"/>
    <w:link w:val="2Char"/>
    <w:uiPriority w:val="99"/>
    <w:qFormat/>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
    <w:link w:val="3Char"/>
    <w:uiPriority w:val="99"/>
    <w:qFormat/>
    <w:pPr>
      <w:keepNext/>
      <w:keepLines/>
      <w:spacing w:before="260" w:after="260" w:line="412"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9"/>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9"/>
    <w:qFormat/>
    <w:pPr>
      <w:keepNext/>
      <w:keepLines/>
      <w:spacing w:before="240" w:after="64" w:line="316"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uiPriority w:val="99"/>
    <w:unhideWhenUsed/>
    <w:qFormat/>
    <w:rPr>
      <w:b/>
      <w:bCs/>
      <w:szCs w:val="21"/>
    </w:rPr>
  </w:style>
  <w:style w:type="paragraph" w:styleId="a5">
    <w:name w:val="annotation text"/>
    <w:basedOn w:val="a"/>
    <w:link w:val="Char1"/>
    <w:uiPriority w:val="99"/>
    <w:qFormat/>
    <w:pPr>
      <w:jc w:val="left"/>
    </w:pPr>
    <w:rPr>
      <w:szCs w:val="24"/>
    </w:rPr>
  </w:style>
  <w:style w:type="paragraph" w:styleId="7">
    <w:name w:val="toc 7"/>
    <w:basedOn w:val="a"/>
    <w:next w:val="a"/>
    <w:uiPriority w:val="39"/>
    <w:unhideWhenUsed/>
    <w:qFormat/>
    <w:pPr>
      <w:ind w:leftChars="1200" w:left="2520"/>
    </w:pPr>
  </w:style>
  <w:style w:type="paragraph" w:styleId="a6">
    <w:name w:val="Body Text First Indent"/>
    <w:basedOn w:val="a7"/>
    <w:link w:val="Char2"/>
    <w:uiPriority w:val="99"/>
    <w:qFormat/>
    <w:pPr>
      <w:ind w:firstLineChars="100" w:firstLine="420"/>
    </w:pPr>
    <w:rPr>
      <w:kern w:val="0"/>
      <w:szCs w:val="20"/>
    </w:rPr>
  </w:style>
  <w:style w:type="paragraph" w:styleId="a7">
    <w:name w:val="Body Text"/>
    <w:basedOn w:val="a"/>
    <w:link w:val="Char3"/>
    <w:uiPriority w:val="99"/>
    <w:qFormat/>
    <w:pPr>
      <w:spacing w:after="120"/>
    </w:pPr>
  </w:style>
  <w:style w:type="paragraph" w:styleId="20">
    <w:name w:val="List Number 2"/>
    <w:basedOn w:val="a"/>
    <w:qFormat/>
    <w:pPr>
      <w:tabs>
        <w:tab w:val="left" w:pos="841"/>
      </w:tabs>
      <w:ind w:left="841" w:hanging="360"/>
      <w:jc w:val="left"/>
    </w:pPr>
    <w:rPr>
      <w:rFonts w:ascii="DFKai-SB" w:eastAsia="DFKai-SB"/>
      <w:sz w:val="28"/>
      <w:szCs w:val="24"/>
      <w:lang w:eastAsia="zh-TW"/>
    </w:rPr>
  </w:style>
  <w:style w:type="paragraph" w:styleId="a8">
    <w:name w:val="Document Map"/>
    <w:basedOn w:val="a"/>
    <w:link w:val="Char4"/>
    <w:uiPriority w:val="99"/>
    <w:qFormat/>
    <w:pPr>
      <w:shd w:val="clear" w:color="auto" w:fill="000080"/>
    </w:pPr>
  </w:style>
  <w:style w:type="paragraph" w:styleId="a9">
    <w:name w:val="Body Text Indent"/>
    <w:basedOn w:val="a"/>
    <w:link w:val="Char5"/>
    <w:uiPriority w:val="99"/>
    <w:qFormat/>
    <w:pPr>
      <w:spacing w:after="120"/>
      <w:ind w:leftChars="200" w:left="420"/>
    </w:pPr>
    <w:rPr>
      <w:rFonts w:ascii="楷体_GB2312" w:eastAsia="楷体_GB2312"/>
      <w:sz w:val="32"/>
      <w:szCs w:val="32"/>
    </w:rPr>
  </w:style>
  <w:style w:type="paragraph" w:styleId="50">
    <w:name w:val="toc 5"/>
    <w:basedOn w:val="a"/>
    <w:next w:val="a"/>
    <w:uiPriority w:val="39"/>
    <w:unhideWhenUsed/>
    <w:qFormat/>
    <w:pPr>
      <w:ind w:leftChars="800" w:left="1680"/>
    </w:pPr>
  </w:style>
  <w:style w:type="paragraph" w:styleId="30">
    <w:name w:val="toc 3"/>
    <w:basedOn w:val="a"/>
    <w:next w:val="a"/>
    <w:uiPriority w:val="99"/>
    <w:unhideWhenUsed/>
    <w:qFormat/>
    <w:pPr>
      <w:ind w:leftChars="400" w:left="840"/>
    </w:pPr>
  </w:style>
  <w:style w:type="paragraph" w:styleId="aa">
    <w:name w:val="Plain Text"/>
    <w:basedOn w:val="a"/>
    <w:link w:val="Char6"/>
    <w:qFormat/>
    <w:pPr>
      <w:spacing w:line="360" w:lineRule="auto"/>
      <w:ind w:firstLineChars="200" w:firstLine="200"/>
    </w:pPr>
    <w:rPr>
      <w:rFonts w:ascii="宋体" w:hAnsi="Courier New"/>
      <w:sz w:val="24"/>
    </w:rPr>
  </w:style>
  <w:style w:type="paragraph" w:styleId="8">
    <w:name w:val="toc 8"/>
    <w:basedOn w:val="a"/>
    <w:next w:val="a"/>
    <w:uiPriority w:val="39"/>
    <w:unhideWhenUsed/>
    <w:qFormat/>
    <w:pPr>
      <w:ind w:leftChars="1400" w:left="2940"/>
    </w:pPr>
  </w:style>
  <w:style w:type="paragraph" w:styleId="21">
    <w:name w:val="Body Text Indent 2"/>
    <w:basedOn w:val="a"/>
    <w:link w:val="2Char0"/>
    <w:uiPriority w:val="99"/>
    <w:unhideWhenUsed/>
    <w:qFormat/>
    <w:pPr>
      <w:spacing w:after="120" w:line="480" w:lineRule="auto"/>
      <w:ind w:leftChars="200" w:left="420"/>
    </w:pPr>
  </w:style>
  <w:style w:type="paragraph" w:styleId="ab">
    <w:name w:val="endnote text"/>
    <w:basedOn w:val="a"/>
    <w:link w:val="Char7"/>
    <w:uiPriority w:val="99"/>
    <w:unhideWhenUsed/>
    <w:qFormat/>
    <w:pPr>
      <w:snapToGrid w:val="0"/>
      <w:jc w:val="left"/>
    </w:pPr>
  </w:style>
  <w:style w:type="paragraph" w:styleId="ac">
    <w:name w:val="Balloon Text"/>
    <w:basedOn w:val="a"/>
    <w:link w:val="Char8"/>
    <w:uiPriority w:val="99"/>
    <w:qFormat/>
    <w:rPr>
      <w:sz w:val="18"/>
      <w:szCs w:val="18"/>
    </w:rPr>
  </w:style>
  <w:style w:type="paragraph" w:styleId="ad">
    <w:name w:val="footer"/>
    <w:basedOn w:val="a"/>
    <w:link w:val="Char9"/>
    <w:uiPriority w:val="99"/>
    <w:qFormat/>
    <w:pPr>
      <w:tabs>
        <w:tab w:val="center" w:pos="4153"/>
        <w:tab w:val="right" w:pos="8306"/>
      </w:tabs>
      <w:snapToGrid w:val="0"/>
      <w:jc w:val="left"/>
    </w:pPr>
    <w:rPr>
      <w:rFonts w:ascii="宋体" w:hAnsi="宋体"/>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style>
  <w:style w:type="paragraph" w:styleId="40">
    <w:name w:val="toc 4"/>
    <w:basedOn w:val="a"/>
    <w:next w:val="a"/>
    <w:uiPriority w:val="99"/>
    <w:unhideWhenUsed/>
    <w:qFormat/>
    <w:pPr>
      <w:ind w:leftChars="600" w:left="1260"/>
    </w:pPr>
  </w:style>
  <w:style w:type="paragraph" w:styleId="60">
    <w:name w:val="toc 6"/>
    <w:basedOn w:val="a"/>
    <w:next w:val="a"/>
    <w:uiPriority w:val="39"/>
    <w:unhideWhenUsed/>
    <w:qFormat/>
    <w:pPr>
      <w:ind w:leftChars="1000" w:left="2100"/>
    </w:pPr>
  </w:style>
  <w:style w:type="paragraph" w:styleId="31">
    <w:name w:val="Body Text Indent 3"/>
    <w:basedOn w:val="a"/>
    <w:link w:val="3Char0"/>
    <w:uiPriority w:val="99"/>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Normal (Web)"/>
    <w:basedOn w:val="a"/>
    <w:qFormat/>
    <w:rPr>
      <w:sz w:val="24"/>
      <w:szCs w:val="24"/>
    </w:rPr>
  </w:style>
  <w:style w:type="paragraph" w:styleId="af0">
    <w:name w:val="Title"/>
    <w:basedOn w:val="a"/>
    <w:next w:val="a"/>
    <w:link w:val="Charb"/>
    <w:uiPriority w:val="99"/>
    <w:qFormat/>
    <w:pPr>
      <w:autoSpaceDE w:val="0"/>
      <w:autoSpaceDN w:val="0"/>
      <w:adjustRightInd w:val="0"/>
      <w:spacing w:before="240" w:after="60"/>
      <w:jc w:val="center"/>
      <w:outlineLvl w:val="0"/>
    </w:pPr>
    <w:rPr>
      <w:rFonts w:ascii="Cambria" w:hAnsi="Cambria"/>
      <w:b/>
      <w:bCs/>
      <w:kern w:val="0"/>
      <w:sz w:val="32"/>
      <w:szCs w:val="32"/>
    </w:rPr>
  </w:style>
  <w:style w:type="character" w:styleId="af1">
    <w:name w:val="Strong"/>
    <w:uiPriority w:val="22"/>
    <w:qFormat/>
    <w:rPr>
      <w:rFonts w:cs="Times New Roman"/>
      <w:b/>
    </w:r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列出段落 字符"/>
    <w:uiPriority w:val="34"/>
    <w:qFormat/>
    <w:rPr>
      <w:kern w:val="2"/>
      <w:sz w:val="21"/>
    </w:rPr>
  </w:style>
  <w:style w:type="character" w:customStyle="1" w:styleId="Char4">
    <w:name w:val="文档结构图 Char"/>
    <w:link w:val="a8"/>
    <w:uiPriority w:val="99"/>
    <w:qFormat/>
    <w:locked/>
    <w:rPr>
      <w:kern w:val="2"/>
      <w:sz w:val="21"/>
      <w:szCs w:val="21"/>
      <w:shd w:val="clear" w:color="auto" w:fill="000080"/>
    </w:rPr>
  </w:style>
  <w:style w:type="character" w:customStyle="1" w:styleId="520CharChar">
    <w:name w:val="正文520 Char Char"/>
    <w:link w:val="520"/>
    <w:uiPriority w:val="99"/>
    <w:qFormat/>
    <w:rPr>
      <w:rFonts w:ascii="宋体" w:eastAsia="宋体" w:hAnsi="宋体" w:cs="Arial"/>
      <w:kern w:val="2"/>
      <w:sz w:val="24"/>
      <w:szCs w:val="24"/>
      <w:lang w:val="en-US" w:eastAsia="zh-CN" w:bidi="ar-SA"/>
    </w:rPr>
  </w:style>
  <w:style w:type="paragraph" w:customStyle="1" w:styleId="520">
    <w:name w:val="正文520"/>
    <w:basedOn w:val="a"/>
    <w:link w:val="520CharChar"/>
    <w:uiPriority w:val="99"/>
    <w:qFormat/>
    <w:pPr>
      <w:spacing w:line="360" w:lineRule="auto"/>
      <w:ind w:firstLineChars="213" w:firstLine="511"/>
    </w:pPr>
    <w:rPr>
      <w:rFonts w:ascii="宋体" w:hAnsi="宋体" w:cs="Arial"/>
      <w:sz w:val="24"/>
      <w:szCs w:val="24"/>
    </w:rPr>
  </w:style>
  <w:style w:type="character" w:customStyle="1" w:styleId="af7">
    <w:name w:val="无"/>
    <w:qFormat/>
  </w:style>
  <w:style w:type="character" w:customStyle="1" w:styleId="style31">
    <w:name w:val="style31"/>
    <w:uiPriority w:val="99"/>
    <w:qFormat/>
    <w:rPr>
      <w:b/>
      <w:bCs/>
      <w:color w:val="0141A0"/>
      <w:sz w:val="21"/>
      <w:szCs w:val="21"/>
    </w:rPr>
  </w:style>
  <w:style w:type="character" w:customStyle="1" w:styleId="1Char">
    <w:name w:val="标题 1 Char"/>
    <w:link w:val="1"/>
    <w:uiPriority w:val="99"/>
    <w:qFormat/>
    <w:rPr>
      <w:rFonts w:ascii="楷体_GB2312" w:eastAsia="楷体_GB2312"/>
      <w:kern w:val="2"/>
      <w:sz w:val="28"/>
      <w:szCs w:val="28"/>
      <w:lang w:val="en-US" w:eastAsia="zh-CN" w:bidi="ar-SA"/>
    </w:rPr>
  </w:style>
  <w:style w:type="character" w:customStyle="1" w:styleId="CharChar4">
    <w:name w:val="Char Char4"/>
    <w:uiPriority w:val="99"/>
    <w:qFormat/>
    <w:rPr>
      <w:rFonts w:ascii="宋体" w:eastAsia="宋体" w:hAnsi="宋体" w:hint="eastAsia"/>
      <w:kern w:val="2"/>
      <w:sz w:val="18"/>
      <w:szCs w:val="18"/>
      <w:lang w:bidi="ar-SA"/>
    </w:rPr>
  </w:style>
  <w:style w:type="character" w:customStyle="1" w:styleId="CharChar">
    <w:name w:val="方案正文 Char Char"/>
    <w:link w:val="af8"/>
    <w:uiPriority w:val="99"/>
    <w:qFormat/>
    <w:locked/>
    <w:rPr>
      <w:rFonts w:ascii="Arial" w:hAnsi="Arial"/>
    </w:rPr>
  </w:style>
  <w:style w:type="paragraph" w:customStyle="1" w:styleId="af8">
    <w:name w:val="方案正文"/>
    <w:basedOn w:val="a"/>
    <w:link w:val="CharChar"/>
    <w:uiPriority w:val="99"/>
    <w:qFormat/>
    <w:pPr>
      <w:spacing w:before="156" w:line="360" w:lineRule="auto"/>
      <w:ind w:firstLineChars="171" w:firstLine="359"/>
      <w:jc w:val="left"/>
    </w:pPr>
    <w:rPr>
      <w:rFonts w:ascii="Arial" w:hAnsi="Arial"/>
      <w:kern w:val="0"/>
      <w:sz w:val="20"/>
      <w:szCs w:val="20"/>
    </w:rPr>
  </w:style>
  <w:style w:type="character" w:customStyle="1" w:styleId="Char2">
    <w:name w:val="正文首行缩进 Char"/>
    <w:basedOn w:val="Char3"/>
    <w:link w:val="a6"/>
    <w:uiPriority w:val="99"/>
    <w:qFormat/>
    <w:rPr>
      <w:kern w:val="2"/>
      <w:sz w:val="21"/>
      <w:szCs w:val="21"/>
    </w:rPr>
  </w:style>
  <w:style w:type="character" w:customStyle="1" w:styleId="Char3">
    <w:name w:val="正文文本 Char"/>
    <w:link w:val="a7"/>
    <w:uiPriority w:val="99"/>
    <w:qFormat/>
    <w:rPr>
      <w:kern w:val="2"/>
      <w:sz w:val="21"/>
      <w:szCs w:val="21"/>
    </w:rPr>
  </w:style>
  <w:style w:type="character" w:customStyle="1" w:styleId="CharChar0">
    <w:name w:val="表格样式居左 Char Char"/>
    <w:link w:val="af9"/>
    <w:uiPriority w:val="99"/>
    <w:qFormat/>
    <w:rPr>
      <w:rFonts w:ascii="仿宋_GB2312" w:eastAsia="仿宋_GB2312"/>
      <w:bCs/>
      <w:sz w:val="21"/>
      <w:szCs w:val="44"/>
      <w:lang w:val="en-US" w:eastAsia="zh-CN" w:bidi="ar-SA"/>
    </w:rPr>
  </w:style>
  <w:style w:type="paragraph" w:customStyle="1" w:styleId="af9">
    <w:name w:val="表格样式居左"/>
    <w:link w:val="CharChar0"/>
    <w:uiPriority w:val="99"/>
    <w:qFormat/>
    <w:pPr>
      <w:adjustRightInd w:val="0"/>
      <w:snapToGrid w:val="0"/>
      <w:spacing w:line="360" w:lineRule="exact"/>
    </w:pPr>
    <w:rPr>
      <w:rFonts w:ascii="仿宋_GB2312" w:eastAsia="仿宋_GB2312"/>
      <w:bCs/>
      <w:sz w:val="21"/>
      <w:szCs w:val="44"/>
    </w:rPr>
  </w:style>
  <w:style w:type="character" w:customStyle="1" w:styleId="11">
    <w:name w:val="访问过的超链接1"/>
    <w:uiPriority w:val="99"/>
    <w:qFormat/>
    <w:rPr>
      <w:color w:val="800080"/>
      <w:u w:val="single"/>
    </w:rPr>
  </w:style>
  <w:style w:type="character" w:customStyle="1" w:styleId="CharChar1">
    <w:name w:val="一级缩进 Char Char"/>
    <w:link w:val="afa"/>
    <w:uiPriority w:val="99"/>
    <w:qFormat/>
    <w:rPr>
      <w:rFonts w:ascii="仿宋_GB2312" w:eastAsia="仿宋_GB2312"/>
      <w:kern w:val="2"/>
      <w:sz w:val="24"/>
      <w:szCs w:val="24"/>
      <w:lang w:val="en-US" w:eastAsia="zh-CN" w:bidi="ar-SA"/>
    </w:rPr>
  </w:style>
  <w:style w:type="paragraph" w:customStyle="1" w:styleId="afa">
    <w:name w:val="一级缩进"/>
    <w:link w:val="CharChar1"/>
    <w:uiPriority w:val="99"/>
    <w:qFormat/>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CharChar2">
    <w:name w:val="二级目录 Char Char"/>
    <w:link w:val="afb"/>
    <w:uiPriority w:val="99"/>
    <w:qFormat/>
    <w:rPr>
      <w:rFonts w:eastAsia="Times New Roman"/>
      <w:b/>
      <w:kern w:val="2"/>
      <w:sz w:val="30"/>
      <w:szCs w:val="28"/>
    </w:rPr>
  </w:style>
  <w:style w:type="paragraph" w:customStyle="1" w:styleId="afb">
    <w:name w:val="二级目录"/>
    <w:next w:val="a"/>
    <w:link w:val="CharChar2"/>
    <w:uiPriority w:val="99"/>
    <w:qFormat/>
    <w:pPr>
      <w:tabs>
        <w:tab w:val="left" w:pos="720"/>
      </w:tabs>
      <w:outlineLvl w:val="1"/>
    </w:pPr>
    <w:rPr>
      <w:rFonts w:eastAsia="Times New Roman"/>
      <w:b/>
      <w:kern w:val="2"/>
      <w:sz w:val="30"/>
      <w:szCs w:val="28"/>
    </w:rPr>
  </w:style>
  <w:style w:type="character" w:customStyle="1" w:styleId="CharChar3">
    <w:name w:val="标准正文 Char Char"/>
    <w:link w:val="afc"/>
    <w:uiPriority w:val="99"/>
    <w:qFormat/>
    <w:locked/>
    <w:rPr>
      <w:rFonts w:ascii="宋体" w:eastAsia="仿宋_GB2312" w:hAnsi="Courier New"/>
      <w:sz w:val="32"/>
    </w:rPr>
  </w:style>
  <w:style w:type="paragraph" w:customStyle="1" w:styleId="afc">
    <w:name w:val="标准正文"/>
    <w:basedOn w:val="aa"/>
    <w:link w:val="CharChar3"/>
    <w:uiPriority w:val="99"/>
    <w:qFormat/>
    <w:pPr>
      <w:spacing w:beforeLines="50" w:afterLines="50" w:line="240" w:lineRule="auto"/>
    </w:pPr>
    <w:rPr>
      <w:rFonts w:eastAsia="仿宋_GB2312"/>
      <w:kern w:val="0"/>
      <w:sz w:val="32"/>
      <w:szCs w:val="20"/>
    </w:rPr>
  </w:style>
  <w:style w:type="character" w:customStyle="1" w:styleId="CharChar5">
    <w:name w:val="正文（缩进） Char Char"/>
    <w:link w:val="afd"/>
    <w:uiPriority w:val="99"/>
    <w:qFormat/>
    <w:rPr>
      <w:rFonts w:ascii="宋体" w:eastAsia="宋体" w:hAnsi="宋体"/>
      <w:kern w:val="2"/>
      <w:sz w:val="24"/>
      <w:szCs w:val="24"/>
      <w:lang w:val="en-US" w:eastAsia="zh-CN" w:bidi="ar-SA"/>
    </w:rPr>
  </w:style>
  <w:style w:type="paragraph" w:customStyle="1" w:styleId="afd">
    <w:name w:val="正文（缩进）"/>
    <w:basedOn w:val="a"/>
    <w:link w:val="CharChar5"/>
    <w:uiPriority w:val="99"/>
    <w:qFormat/>
    <w:pPr>
      <w:spacing w:beforeLines="50" w:afterLines="50" w:line="360" w:lineRule="auto"/>
      <w:ind w:firstLineChars="200" w:firstLine="480"/>
    </w:pPr>
    <w:rPr>
      <w:rFonts w:ascii="宋体" w:hAnsi="宋体"/>
      <w:sz w:val="24"/>
      <w:szCs w:val="24"/>
    </w:rPr>
  </w:style>
  <w:style w:type="character" w:customStyle="1" w:styleId="CharChar50">
    <w:name w:val="Char Char5"/>
    <w:uiPriority w:val="99"/>
    <w:qFormat/>
    <w:rPr>
      <w:rFonts w:ascii="宋体" w:eastAsia="宋体" w:hAnsi="宋体" w:hint="eastAsia"/>
      <w:b/>
      <w:bCs/>
      <w:kern w:val="2"/>
      <w:sz w:val="32"/>
      <w:szCs w:val="32"/>
      <w:lang w:val="en-US" w:eastAsia="zh-CN" w:bidi="ar-SA"/>
    </w:rPr>
  </w:style>
  <w:style w:type="character" w:customStyle="1" w:styleId="Chara">
    <w:name w:val="页眉 Char"/>
    <w:link w:val="ae"/>
    <w:uiPriority w:val="99"/>
    <w:qFormat/>
    <w:rPr>
      <w:rFonts w:ascii="宋体" w:eastAsia="宋体" w:hAnsi="宋体"/>
      <w:kern w:val="2"/>
      <w:sz w:val="18"/>
      <w:szCs w:val="18"/>
      <w:lang w:val="en-US" w:eastAsia="zh-CN" w:bidi="ar-SA"/>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11">
    <w:name w:val="font11"/>
    <w:qFormat/>
    <w:rPr>
      <w:rFonts w:ascii="Arial" w:hAnsi="Arial" w:cs="Arial" w:hint="default"/>
      <w:color w:val="000000"/>
      <w:sz w:val="18"/>
      <w:szCs w:val="18"/>
      <w:u w:val="none"/>
    </w:rPr>
  </w:style>
  <w:style w:type="character" w:customStyle="1" w:styleId="3Char">
    <w:name w:val="标题 3 Char"/>
    <w:link w:val="3"/>
    <w:uiPriority w:val="99"/>
    <w:qFormat/>
    <w:rPr>
      <w:rFonts w:eastAsia="宋体"/>
      <w:b/>
      <w:bCs/>
      <w:kern w:val="2"/>
      <w:sz w:val="32"/>
      <w:szCs w:val="32"/>
      <w:lang w:val="en-US" w:eastAsia="zh-CN" w:bidi="ar-SA"/>
    </w:rPr>
  </w:style>
  <w:style w:type="character" w:customStyle="1" w:styleId="Charc">
    <w:name w:val="正文 + 宋体 Char"/>
    <w:link w:val="afe"/>
    <w:qFormat/>
    <w:rPr>
      <w:rFonts w:ascii="宋体" w:hAnsi="宋体"/>
      <w:b/>
      <w:kern w:val="2"/>
      <w:sz w:val="24"/>
      <w:szCs w:val="24"/>
    </w:rPr>
  </w:style>
  <w:style w:type="paragraph" w:customStyle="1" w:styleId="afe">
    <w:name w:val="正文 + 宋体"/>
    <w:basedOn w:val="a"/>
    <w:next w:val="a"/>
    <w:link w:val="Charc"/>
    <w:qFormat/>
    <w:pPr>
      <w:spacing w:after="120" w:line="480" w:lineRule="exact"/>
    </w:pPr>
    <w:rPr>
      <w:rFonts w:ascii="宋体" w:hAnsi="宋体"/>
      <w:b/>
      <w:sz w:val="24"/>
      <w:szCs w:val="24"/>
    </w:rPr>
  </w:style>
  <w:style w:type="character" w:customStyle="1" w:styleId="2CharChar">
    <w:name w:val="样式 正文缩进 + 首行缩进:  2 字符 Char Char"/>
    <w:link w:val="23"/>
    <w:uiPriority w:val="99"/>
    <w:qFormat/>
    <w:locked/>
    <w:rPr>
      <w:sz w:val="24"/>
    </w:rPr>
  </w:style>
  <w:style w:type="paragraph" w:customStyle="1" w:styleId="23">
    <w:name w:val="样式 正文缩进 + 首行缩进:  2 字符"/>
    <w:basedOn w:val="a0"/>
    <w:link w:val="2CharChar"/>
    <w:uiPriority w:val="99"/>
    <w:qFormat/>
    <w:pPr>
      <w:spacing w:after="120" w:line="360" w:lineRule="auto"/>
      <w:ind w:leftChars="200" w:left="420" w:firstLine="200"/>
    </w:pPr>
    <w:rPr>
      <w:kern w:val="0"/>
      <w:sz w:val="24"/>
      <w:szCs w:val="20"/>
    </w:rPr>
  </w:style>
  <w:style w:type="character" w:customStyle="1" w:styleId="text1">
    <w:name w:val="text1"/>
    <w:basedOn w:val="a1"/>
    <w:uiPriority w:val="99"/>
    <w:qFormat/>
  </w:style>
  <w:style w:type="character" w:customStyle="1" w:styleId="MChar">
    <w:name w:val="M正文 Char"/>
    <w:link w:val="M"/>
    <w:qFormat/>
    <w:rPr>
      <w:rFonts w:ascii="宋体" w:hAnsi="宋体"/>
      <w:sz w:val="24"/>
      <w:szCs w:val="24"/>
    </w:rPr>
  </w:style>
  <w:style w:type="paragraph" w:customStyle="1" w:styleId="M">
    <w:name w:val="M正文"/>
    <w:basedOn w:val="af"/>
    <w:link w:val="MChar"/>
    <w:qFormat/>
    <w:pPr>
      <w:widowControl/>
      <w:snapToGrid w:val="0"/>
      <w:spacing w:line="360" w:lineRule="auto"/>
      <w:ind w:firstLineChars="200" w:firstLine="480"/>
      <w:jc w:val="left"/>
    </w:pPr>
    <w:rPr>
      <w:rFonts w:ascii="宋体" w:hAnsi="宋体"/>
      <w:kern w:val="0"/>
    </w:rPr>
  </w:style>
  <w:style w:type="character" w:customStyle="1" w:styleId="-3Char">
    <w:name w:val="彩色底纹 - 强调文字颜色 3 Char"/>
    <w:link w:val="-31"/>
    <w:uiPriority w:val="99"/>
    <w:qFormat/>
    <w:rPr>
      <w:rFonts w:ascii="Calibri" w:eastAsia="宋体" w:hAnsi="Calibri"/>
      <w:kern w:val="2"/>
      <w:sz w:val="24"/>
      <w:szCs w:val="21"/>
      <w:lang w:val="en-US" w:eastAsia="zh-CN" w:bidi="ar-SA"/>
    </w:rPr>
  </w:style>
  <w:style w:type="paragraph" w:customStyle="1" w:styleId="-31">
    <w:name w:val="彩色底纹 - 强调文字颜色 31"/>
    <w:basedOn w:val="a"/>
    <w:next w:val="ab"/>
    <w:link w:val="-3Char"/>
    <w:uiPriority w:val="99"/>
    <w:qFormat/>
    <w:pPr>
      <w:spacing w:line="360" w:lineRule="auto"/>
      <w:ind w:firstLineChars="200" w:firstLine="420"/>
    </w:pPr>
    <w:rPr>
      <w:rFonts w:ascii="Calibri" w:hAnsi="Calibri"/>
      <w:sz w:val="24"/>
    </w:rPr>
  </w:style>
  <w:style w:type="character" w:customStyle="1" w:styleId="CharChar51">
    <w:name w:val="Char Char51"/>
    <w:uiPriority w:val="99"/>
    <w:qFormat/>
    <w:rPr>
      <w:rFonts w:ascii="Arial" w:eastAsia="楷体_GB2312" w:hAnsi="Arial"/>
      <w:b/>
      <w:kern w:val="2"/>
      <w:sz w:val="44"/>
      <w:lang w:val="en-US" w:eastAsia="zh-CN"/>
    </w:rPr>
  </w:style>
  <w:style w:type="character" w:customStyle="1" w:styleId="1CharChar">
    <w:name w:val="省厅标题1 Char Char"/>
    <w:link w:val="12"/>
    <w:uiPriority w:val="99"/>
    <w:qFormat/>
    <w:rPr>
      <w:rFonts w:ascii="黑体" w:eastAsia="黑体"/>
      <w:kern w:val="2"/>
      <w:sz w:val="32"/>
      <w:szCs w:val="32"/>
      <w:lang w:val="en-US" w:eastAsia="zh-CN" w:bidi="ar-SA"/>
    </w:rPr>
  </w:style>
  <w:style w:type="paragraph" w:customStyle="1" w:styleId="12">
    <w:name w:val="省厅标题1"/>
    <w:basedOn w:val="a"/>
    <w:link w:val="1CharChar"/>
    <w:uiPriority w:val="99"/>
    <w:qFormat/>
    <w:pPr>
      <w:adjustRightInd w:val="0"/>
      <w:snapToGrid w:val="0"/>
      <w:spacing w:line="336" w:lineRule="auto"/>
      <w:ind w:firstLineChars="200" w:firstLine="640"/>
      <w:outlineLvl w:val="0"/>
    </w:pPr>
    <w:rPr>
      <w:rFonts w:ascii="黑体" w:eastAsia="黑体"/>
      <w:sz w:val="32"/>
      <w:szCs w:val="32"/>
    </w:rPr>
  </w:style>
  <w:style w:type="character" w:customStyle="1" w:styleId="Char6">
    <w:name w:val="纯文本 Char"/>
    <w:link w:val="aa"/>
    <w:qFormat/>
    <w:locked/>
    <w:rPr>
      <w:rFonts w:ascii="宋体" w:hAnsi="Courier New" w:cs="Courier New"/>
      <w:kern w:val="2"/>
      <w:sz w:val="24"/>
      <w:szCs w:val="21"/>
    </w:rPr>
  </w:style>
  <w:style w:type="character" w:customStyle="1" w:styleId="Char7">
    <w:name w:val="尾注文本 Char"/>
    <w:link w:val="ab"/>
    <w:uiPriority w:val="99"/>
    <w:qFormat/>
    <w:locked/>
    <w:rPr>
      <w:kern w:val="2"/>
      <w:sz w:val="21"/>
      <w:szCs w:val="21"/>
    </w:rPr>
  </w:style>
  <w:style w:type="character" w:customStyle="1" w:styleId="Char8">
    <w:name w:val="批注框文本 Char"/>
    <w:link w:val="ac"/>
    <w:uiPriority w:val="99"/>
    <w:qFormat/>
    <w:locked/>
    <w:rPr>
      <w:kern w:val="2"/>
      <w:sz w:val="18"/>
      <w:szCs w:val="18"/>
    </w:rPr>
  </w:style>
  <w:style w:type="character" w:customStyle="1" w:styleId="-1Char">
    <w:name w:val="彩色列表 - 着色 1 Char"/>
    <w:link w:val="-11"/>
    <w:qFormat/>
    <w:rPr>
      <w:rFonts w:ascii="Calibri" w:hAnsi="Calibri"/>
      <w:kern w:val="2"/>
      <w:sz w:val="24"/>
      <w:szCs w:val="21"/>
    </w:rPr>
  </w:style>
  <w:style w:type="paragraph" w:customStyle="1" w:styleId="-11">
    <w:name w:val="彩色列表 - 着色 11"/>
    <w:basedOn w:val="a"/>
    <w:link w:val="-1Char"/>
    <w:qFormat/>
    <w:pPr>
      <w:spacing w:line="360" w:lineRule="auto"/>
      <w:ind w:firstLineChars="200" w:firstLine="420"/>
    </w:pPr>
    <w:rPr>
      <w:rFonts w:ascii="Calibri" w:hAnsi="Calibri"/>
      <w:sz w:val="24"/>
    </w:rPr>
  </w:style>
  <w:style w:type="character" w:customStyle="1" w:styleId="2CharChar0">
    <w:name w:val="正文2 Char Char"/>
    <w:link w:val="24"/>
    <w:uiPriority w:val="99"/>
    <w:qFormat/>
    <w:rPr>
      <w:rFonts w:eastAsia="宋体"/>
      <w:kern w:val="2"/>
      <w:sz w:val="24"/>
      <w:lang w:val="en-US" w:eastAsia="zh-CN" w:bidi="ar-SA"/>
    </w:rPr>
  </w:style>
  <w:style w:type="paragraph" w:customStyle="1" w:styleId="24">
    <w:name w:val="正文2"/>
    <w:basedOn w:val="a"/>
    <w:link w:val="2CharChar0"/>
    <w:uiPriority w:val="99"/>
    <w:qFormat/>
    <w:pPr>
      <w:spacing w:before="156" w:line="360" w:lineRule="auto"/>
      <w:ind w:firstLineChars="200" w:firstLine="510"/>
    </w:pPr>
    <w:rPr>
      <w:sz w:val="24"/>
      <w:szCs w:val="20"/>
    </w:rPr>
  </w:style>
  <w:style w:type="character" w:customStyle="1" w:styleId="6Char">
    <w:name w:val="标题 6 Char"/>
    <w:link w:val="6"/>
    <w:uiPriority w:val="99"/>
    <w:qFormat/>
    <w:locked/>
    <w:rPr>
      <w:rFonts w:ascii="Arial" w:eastAsia="黑体" w:hAnsi="Arial"/>
      <w:b/>
      <w:bCs/>
      <w:kern w:val="2"/>
      <w:sz w:val="24"/>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2Char0">
    <w:name w:val="正文文本缩进 2 Char"/>
    <w:link w:val="21"/>
    <w:uiPriority w:val="99"/>
    <w:semiHidden/>
    <w:qFormat/>
    <w:rPr>
      <w:kern w:val="2"/>
      <w:sz w:val="21"/>
      <w:szCs w:val="21"/>
    </w:rPr>
  </w:style>
  <w:style w:type="character" w:customStyle="1" w:styleId="Char9">
    <w:name w:val="页脚 Char"/>
    <w:link w:val="ad"/>
    <w:uiPriority w:val="99"/>
    <w:qFormat/>
    <w:rPr>
      <w:rFonts w:ascii="宋体" w:eastAsia="宋体" w:hAnsi="宋体"/>
      <w:kern w:val="2"/>
      <w:sz w:val="18"/>
      <w:szCs w:val="18"/>
      <w:lang w:val="en-US" w:eastAsia="zh-CN" w:bidi="ar-SA"/>
    </w:rPr>
  </w:style>
  <w:style w:type="character" w:customStyle="1" w:styleId="2Char">
    <w:name w:val="标题 2 Char"/>
    <w:link w:val="2"/>
    <w:uiPriority w:val="99"/>
    <w:qFormat/>
    <w:rPr>
      <w:rFonts w:ascii="Arial" w:eastAsia="楷体_GB2312" w:hAnsi="Arial" w:cs="Arial"/>
      <w:b/>
      <w:bCs/>
      <w:kern w:val="2"/>
      <w:sz w:val="28"/>
      <w:szCs w:val="44"/>
      <w:lang w:val="en-US" w:eastAsia="zh-CN" w:bidi="ar-SA"/>
    </w:rPr>
  </w:style>
  <w:style w:type="character" w:customStyle="1" w:styleId="Char">
    <w:name w:val="正文缩进 Char"/>
    <w:link w:val="a0"/>
    <w:qFormat/>
    <w:rPr>
      <w:rFonts w:eastAsia="宋体"/>
      <w:kern w:val="2"/>
      <w:sz w:val="21"/>
      <w:szCs w:val="21"/>
      <w:lang w:val="en-US" w:eastAsia="zh-CN" w:bidi="ar-SA"/>
    </w:rPr>
  </w:style>
  <w:style w:type="character" w:customStyle="1" w:styleId="CharChar6">
    <w:name w:val="Char Char6"/>
    <w:uiPriority w:val="99"/>
    <w:qFormat/>
    <w:rPr>
      <w:rFonts w:ascii="宋体" w:eastAsia="宋体" w:hAnsi="宋体" w:hint="eastAsia"/>
      <w:kern w:val="2"/>
      <w:sz w:val="18"/>
      <w:szCs w:val="18"/>
      <w:lang w:bidi="ar-SA"/>
    </w:rPr>
  </w:style>
  <w:style w:type="character" w:customStyle="1" w:styleId="4Char">
    <w:name w:val="标题 4 Char"/>
    <w:link w:val="4"/>
    <w:uiPriority w:val="99"/>
    <w:qFormat/>
    <w:locked/>
    <w:rPr>
      <w:rFonts w:ascii="Arial" w:eastAsia="黑体" w:hAnsi="Arial" w:cs="Arial"/>
      <w:b/>
      <w:bCs/>
      <w:kern w:val="2"/>
      <w:sz w:val="28"/>
      <w:szCs w:val="28"/>
    </w:rPr>
  </w:style>
  <w:style w:type="character" w:customStyle="1" w:styleId="Char1">
    <w:name w:val="批注文字 Char"/>
    <w:link w:val="a5"/>
    <w:uiPriority w:val="99"/>
    <w:qFormat/>
    <w:rPr>
      <w:kern w:val="2"/>
      <w:sz w:val="21"/>
      <w:szCs w:val="24"/>
    </w:rPr>
  </w:style>
  <w:style w:type="character" w:customStyle="1" w:styleId="Chard">
    <w:name w:val="表格样式居中 Char"/>
    <w:link w:val="aff"/>
    <w:uiPriority w:val="99"/>
    <w:qFormat/>
    <w:locked/>
    <w:rPr>
      <w:rFonts w:ascii="宋体" w:hAnsi="宋体"/>
      <w:kern w:val="44"/>
      <w:sz w:val="21"/>
      <w:szCs w:val="22"/>
      <w:lang w:val="zh-CN" w:eastAsia="zh-CN" w:bidi="ar-SA"/>
    </w:rPr>
  </w:style>
  <w:style w:type="paragraph" w:customStyle="1" w:styleId="aff">
    <w:name w:val="表格样式居中"/>
    <w:link w:val="Chard"/>
    <w:uiPriority w:val="99"/>
    <w:qFormat/>
    <w:pPr>
      <w:adjustRightInd w:val="0"/>
      <w:snapToGrid w:val="0"/>
    </w:pPr>
    <w:rPr>
      <w:rFonts w:ascii="宋体" w:hAnsi="宋体"/>
      <w:kern w:val="44"/>
      <w:sz w:val="21"/>
      <w:szCs w:val="22"/>
      <w:lang w:val="zh-CN"/>
    </w:rPr>
  </w:style>
  <w:style w:type="character" w:customStyle="1" w:styleId="3Char0">
    <w:name w:val="正文文本缩进 3 Char"/>
    <w:link w:val="31"/>
    <w:uiPriority w:val="99"/>
    <w:qFormat/>
    <w:locked/>
    <w:rPr>
      <w:kern w:val="2"/>
      <w:sz w:val="16"/>
      <w:szCs w:val="16"/>
    </w:rPr>
  </w:style>
  <w:style w:type="character" w:customStyle="1" w:styleId="Char10">
    <w:name w:val="段落 Char1"/>
    <w:link w:val="aff0"/>
    <w:uiPriority w:val="99"/>
    <w:qFormat/>
    <w:rPr>
      <w:rFonts w:ascii="仿宋_GB2312" w:eastAsia="仿宋_GB2312"/>
      <w:kern w:val="2"/>
      <w:sz w:val="24"/>
      <w:szCs w:val="24"/>
      <w:lang w:val="en-US" w:eastAsia="zh-CN" w:bidi="ar-SA"/>
    </w:rPr>
  </w:style>
  <w:style w:type="paragraph" w:customStyle="1" w:styleId="aff0">
    <w:name w:val="段落"/>
    <w:link w:val="Char10"/>
    <w:uiPriority w:val="99"/>
    <w:qFormat/>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5">
    <w:name w:val="正文文本缩进 Char"/>
    <w:link w:val="a9"/>
    <w:uiPriority w:val="99"/>
    <w:qFormat/>
    <w:rPr>
      <w:rFonts w:ascii="楷体_GB2312" w:eastAsia="楷体_GB2312"/>
      <w:kern w:val="2"/>
      <w:sz w:val="32"/>
      <w:szCs w:val="32"/>
      <w:lang w:val="en-US" w:eastAsia="zh-CN" w:bidi="ar-SA"/>
    </w:rPr>
  </w:style>
  <w:style w:type="character" w:customStyle="1" w:styleId="5Char">
    <w:name w:val="标题 5 Char"/>
    <w:link w:val="5"/>
    <w:uiPriority w:val="99"/>
    <w:qFormat/>
    <w:locked/>
    <w:rPr>
      <w:rFonts w:ascii="宋体"/>
      <w:color w:val="000000"/>
      <w:sz w:val="28"/>
      <w:szCs w:val="28"/>
    </w:rPr>
  </w:style>
  <w:style w:type="character" w:customStyle="1" w:styleId="font01">
    <w:name w:val="font01"/>
    <w:uiPriority w:val="99"/>
    <w:qFormat/>
    <w:rPr>
      <w:rFonts w:ascii="宋体" w:eastAsia="宋体" w:hAnsi="宋体" w:cs="宋体" w:hint="eastAsia"/>
      <w:color w:val="000000"/>
      <w:sz w:val="18"/>
      <w:szCs w:val="18"/>
      <w:u w:val="none"/>
    </w:rPr>
  </w:style>
  <w:style w:type="character" w:customStyle="1" w:styleId="Charb">
    <w:name w:val="标题 Char"/>
    <w:link w:val="af0"/>
    <w:uiPriority w:val="99"/>
    <w:qFormat/>
    <w:rPr>
      <w:rFonts w:ascii="Cambria" w:hAnsi="Cambria"/>
      <w:b/>
      <w:bCs/>
      <w:sz w:val="32"/>
      <w:szCs w:val="32"/>
    </w:rPr>
  </w:style>
  <w:style w:type="character" w:customStyle="1" w:styleId="CharChar7">
    <w:name w:val="纯文本 Char Char"/>
    <w:qFormat/>
    <w:rPr>
      <w:rFonts w:ascii="宋体" w:eastAsia="宋体" w:hAnsi="Courier New" w:cs="Courier New"/>
      <w:szCs w:val="21"/>
    </w:rPr>
  </w:style>
  <w:style w:type="character" w:customStyle="1" w:styleId="3CharChar">
    <w:name w:val="省厅标题3 Char Char"/>
    <w:link w:val="32"/>
    <w:uiPriority w:val="99"/>
    <w:qFormat/>
    <w:rPr>
      <w:rFonts w:ascii="仿宋_GB2312" w:eastAsia="仿宋_GB2312"/>
      <w:kern w:val="2"/>
      <w:sz w:val="32"/>
      <w:szCs w:val="32"/>
      <w:lang w:val="en-US" w:eastAsia="zh-CN" w:bidi="ar-SA"/>
    </w:rPr>
  </w:style>
  <w:style w:type="paragraph" w:customStyle="1" w:styleId="32">
    <w:name w:val="省厅标题3"/>
    <w:basedOn w:val="a"/>
    <w:link w:val="3CharChar"/>
    <w:uiPriority w:val="99"/>
    <w:qFormat/>
    <w:pPr>
      <w:adjustRightInd w:val="0"/>
      <w:snapToGrid w:val="0"/>
      <w:spacing w:line="336" w:lineRule="auto"/>
      <w:ind w:firstLineChars="200" w:firstLine="640"/>
      <w:outlineLvl w:val="2"/>
    </w:pPr>
    <w:rPr>
      <w:rFonts w:ascii="仿宋_GB2312" w:eastAsia="仿宋_GB2312"/>
      <w:sz w:val="32"/>
      <w:szCs w:val="32"/>
    </w:rPr>
  </w:style>
  <w:style w:type="character" w:customStyle="1" w:styleId="2Char1">
    <w:name w:val="正文缩进2字符 Char"/>
    <w:link w:val="25"/>
    <w:uiPriority w:val="99"/>
    <w:qFormat/>
    <w:locked/>
    <w:rPr>
      <w:kern w:val="2"/>
      <w:sz w:val="24"/>
    </w:rPr>
  </w:style>
  <w:style w:type="paragraph" w:customStyle="1" w:styleId="25">
    <w:name w:val="正文缩进2字符"/>
    <w:basedOn w:val="a"/>
    <w:link w:val="2Char1"/>
    <w:uiPriority w:val="99"/>
    <w:qFormat/>
    <w:pPr>
      <w:spacing w:line="360" w:lineRule="auto"/>
      <w:ind w:firstLineChars="200" w:firstLine="480"/>
    </w:pPr>
    <w:rPr>
      <w:sz w:val="24"/>
      <w:szCs w:val="20"/>
    </w:rPr>
  </w:style>
  <w:style w:type="character" w:customStyle="1" w:styleId="0Char">
    <w:name w:val="样式 正文文本缩进 + 左  0 字符 Char"/>
    <w:link w:val="0"/>
    <w:uiPriority w:val="99"/>
    <w:qFormat/>
    <w:locked/>
    <w:rPr>
      <w:rFonts w:ascii="Calibri" w:hAnsi="Calibri"/>
      <w:kern w:val="2"/>
      <w:sz w:val="22"/>
    </w:rPr>
  </w:style>
  <w:style w:type="paragraph" w:customStyle="1" w:styleId="0">
    <w:name w:val="样式 正文文本缩进 + 左  0 字符"/>
    <w:basedOn w:val="a9"/>
    <w:link w:val="0Char"/>
    <w:uiPriority w:val="99"/>
    <w:qFormat/>
    <w:pPr>
      <w:spacing w:after="0"/>
      <w:ind w:leftChars="0" w:left="0"/>
    </w:pPr>
    <w:rPr>
      <w:rFonts w:ascii="Calibri" w:eastAsia="宋体" w:hAnsi="Calibri"/>
      <w:sz w:val="22"/>
      <w:szCs w:val="20"/>
    </w:rPr>
  </w:style>
  <w:style w:type="character" w:customStyle="1" w:styleId="aff1">
    <w:name w:val="纯文本 字符"/>
    <w:qFormat/>
    <w:rPr>
      <w:rFonts w:ascii="宋体" w:eastAsia="宋体" w:hAnsi="Courier New" w:cs="Times New Roman"/>
      <w:szCs w:val="20"/>
    </w:rPr>
  </w:style>
  <w:style w:type="character" w:customStyle="1" w:styleId="Char0">
    <w:name w:val="批注主题 Char"/>
    <w:link w:val="a4"/>
    <w:uiPriority w:val="99"/>
    <w:semiHidden/>
    <w:qFormat/>
    <w:rPr>
      <w:b/>
      <w:bCs/>
      <w:kern w:val="2"/>
      <w:sz w:val="21"/>
      <w:szCs w:val="21"/>
    </w:rPr>
  </w:style>
  <w:style w:type="character" w:customStyle="1" w:styleId="Chare">
    <w:name w:val="列出段落 Char"/>
    <w:link w:val="120"/>
    <w:qFormat/>
    <w:locked/>
    <w:rPr>
      <w:rFonts w:ascii="Calibri" w:hAnsi="Calibri"/>
      <w:sz w:val="21"/>
    </w:rPr>
  </w:style>
  <w:style w:type="paragraph" w:customStyle="1" w:styleId="120">
    <w:name w:val="列出段落12"/>
    <w:basedOn w:val="a"/>
    <w:next w:val="ab"/>
    <w:link w:val="Chare"/>
    <w:qFormat/>
    <w:pPr>
      <w:spacing w:line="360" w:lineRule="auto"/>
      <w:ind w:firstLineChars="200" w:firstLine="420"/>
    </w:pPr>
    <w:rPr>
      <w:rFonts w:ascii="Calibri" w:hAnsi="Calibri"/>
      <w:kern w:val="0"/>
      <w:szCs w:val="20"/>
    </w:rPr>
  </w:style>
  <w:style w:type="character" w:customStyle="1" w:styleId="CharChar8">
    <w:name w:val="省厅正文 Char Char"/>
    <w:link w:val="aff2"/>
    <w:uiPriority w:val="99"/>
    <w:qFormat/>
    <w:rPr>
      <w:rFonts w:ascii="仿宋_GB2312" w:eastAsia="仿宋_GB2312"/>
      <w:kern w:val="2"/>
      <w:sz w:val="32"/>
      <w:szCs w:val="32"/>
      <w:lang w:val="en-US" w:eastAsia="zh-CN" w:bidi="ar-SA"/>
    </w:rPr>
  </w:style>
  <w:style w:type="paragraph" w:customStyle="1" w:styleId="aff2">
    <w:name w:val="省厅正文"/>
    <w:basedOn w:val="a"/>
    <w:link w:val="CharChar8"/>
    <w:uiPriority w:val="99"/>
    <w:qFormat/>
    <w:pPr>
      <w:adjustRightInd w:val="0"/>
      <w:snapToGrid w:val="0"/>
      <w:spacing w:line="336" w:lineRule="auto"/>
      <w:ind w:firstLineChars="200" w:firstLine="640"/>
    </w:pPr>
    <w:rPr>
      <w:rFonts w:ascii="仿宋_GB2312" w:eastAsia="仿宋_GB2312"/>
      <w:sz w:val="32"/>
      <w:szCs w:val="32"/>
    </w:rPr>
  </w:style>
  <w:style w:type="character" w:customStyle="1" w:styleId="3zw">
    <w:name w:val="3zw"/>
    <w:uiPriority w:val="99"/>
    <w:qFormat/>
    <w:rPr>
      <w:rFonts w:cs="Times New Roman"/>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28"/>
      <w:szCs w:val="28"/>
    </w:rPr>
  </w:style>
  <w:style w:type="paragraph" w:customStyle="1" w:styleId="aff3">
    <w:name w:val="公文正文"/>
    <w:basedOn w:val="a9"/>
    <w:uiPriority w:val="99"/>
    <w:qFormat/>
    <w:pPr>
      <w:spacing w:after="0"/>
      <w:ind w:leftChars="0" w:left="0" w:firstLineChars="200" w:firstLine="200"/>
    </w:pPr>
    <w:rPr>
      <w:rFonts w:ascii="仿宋_GB2312" w:eastAsia="仿宋_GB2312" w:hAnsi="宋体"/>
      <w:kern w:val="28"/>
      <w:sz w:val="28"/>
      <w:szCs w:val="24"/>
    </w:rPr>
  </w:style>
  <w:style w:type="paragraph" w:customStyle="1" w:styleId="Char2CharCharChar">
    <w:name w:val="Char2 Char Char Char"/>
    <w:basedOn w:val="a"/>
    <w:uiPriority w:val="99"/>
    <w:qFormat/>
    <w:rPr>
      <w:rFonts w:ascii="仿宋_GB2312" w:eastAsia="仿宋_GB2312"/>
      <w:b/>
      <w:sz w:val="32"/>
      <w:szCs w:val="32"/>
    </w:rPr>
  </w:style>
  <w:style w:type="paragraph" w:customStyle="1" w:styleId="reader-word-layerreader-word-s19-10">
    <w:name w:val="reader-word-layer reader-word-s19-10"/>
    <w:basedOn w:val="a"/>
    <w:qFormat/>
    <w:pPr>
      <w:widowControl/>
      <w:spacing w:before="100" w:beforeAutospacing="1" w:after="100" w:afterAutospacing="1"/>
      <w:jc w:val="left"/>
    </w:pPr>
    <w:rPr>
      <w:rFonts w:ascii="宋体" w:hAnsi="宋体" w:cs="宋体"/>
      <w:kern w:val="0"/>
      <w:sz w:val="24"/>
      <w:szCs w:val="24"/>
    </w:rPr>
  </w:style>
  <w:style w:type="paragraph" w:customStyle="1" w:styleId="aff4">
    <w:name w:val="章标题"/>
    <w:next w:val="aff5"/>
    <w:uiPriority w:val="99"/>
    <w:qFormat/>
    <w:pPr>
      <w:spacing w:beforeLines="50" w:afterLines="50"/>
      <w:jc w:val="both"/>
      <w:outlineLvl w:val="1"/>
    </w:pPr>
    <w:rPr>
      <w:rFonts w:ascii="黑体" w:eastAsia="黑体"/>
      <w:sz w:val="21"/>
    </w:rPr>
  </w:style>
  <w:style w:type="paragraph" w:customStyle="1" w:styleId="aff5">
    <w:name w:val="段"/>
    <w:uiPriority w:val="99"/>
    <w:qFormat/>
    <w:pPr>
      <w:autoSpaceDE w:val="0"/>
      <w:autoSpaceDN w:val="0"/>
      <w:ind w:firstLineChars="200" w:firstLine="200"/>
      <w:jc w:val="both"/>
    </w:pPr>
    <w:rPr>
      <w:rFonts w:ascii="宋体"/>
      <w:sz w:val="21"/>
    </w:rPr>
  </w:style>
  <w:style w:type="paragraph" w:customStyle="1" w:styleId="TOC1">
    <w:name w:val="TOC 标题1"/>
    <w:basedOn w:val="1"/>
    <w:next w:val="a"/>
    <w:uiPriority w:val="39"/>
    <w:qFormat/>
    <w:pPr>
      <w:keepLines/>
      <w:widowControl/>
      <w:spacing w:before="480" w:line="276" w:lineRule="auto"/>
      <w:jc w:val="left"/>
      <w:outlineLvl w:val="9"/>
    </w:pPr>
    <w:rPr>
      <w:rFonts w:ascii="Cambria" w:eastAsia="宋体" w:hAnsi="Cambria"/>
      <w:b/>
      <w:bCs/>
      <w:color w:val="365F91"/>
      <w:kern w:val="0"/>
    </w:rPr>
  </w:style>
  <w:style w:type="paragraph" w:customStyle="1" w:styleId="Charf">
    <w:name w:val="Char"/>
    <w:basedOn w:val="a8"/>
    <w:uiPriority w:val="99"/>
    <w:qFormat/>
    <w:rPr>
      <w:rFonts w:ascii="Tahoma" w:hAnsi="Tahoma"/>
      <w:sz w:val="24"/>
      <w:szCs w:val="24"/>
    </w:rPr>
  </w:style>
  <w:style w:type="paragraph" w:customStyle="1" w:styleId="13">
    <w:name w:val="附录1"/>
    <w:uiPriority w:val="99"/>
    <w:qFormat/>
    <w:pPr>
      <w:tabs>
        <w:tab w:val="left" w:pos="907"/>
      </w:tabs>
      <w:snapToGrid w:val="0"/>
      <w:spacing w:before="240" w:line="600" w:lineRule="atLeast"/>
      <w:ind w:left="907" w:hanging="907"/>
    </w:pPr>
    <w:rPr>
      <w:b/>
      <w:i/>
      <w:sz w:val="28"/>
    </w:rPr>
  </w:style>
  <w:style w:type="paragraph" w:styleId="aff6">
    <w:name w:val="List Paragraph"/>
    <w:basedOn w:val="a"/>
    <w:next w:val="ab"/>
    <w:uiPriority w:val="34"/>
    <w:qFormat/>
    <w:pPr>
      <w:spacing w:line="360" w:lineRule="auto"/>
      <w:ind w:firstLineChars="200" w:firstLine="420"/>
    </w:pPr>
    <w:rPr>
      <w:rFonts w:ascii="Calibri" w:hAnsi="Calibri"/>
      <w:sz w:val="24"/>
    </w:rPr>
  </w:style>
  <w:style w:type="paragraph" w:customStyle="1" w:styleId="Aff7">
    <w:name w:val="正文 A"/>
    <w:qFormat/>
    <w:pPr>
      <w:widowControl w:val="0"/>
      <w:jc w:val="both"/>
    </w:pPr>
    <w:rPr>
      <w:rFonts w:eastAsia="Times New Roman"/>
      <w:color w:val="000000"/>
      <w:kern w:val="2"/>
      <w:sz w:val="21"/>
      <w:szCs w:val="21"/>
      <w:u w:color="000000"/>
    </w:rPr>
  </w:style>
  <w:style w:type="paragraph" w:customStyle="1" w:styleId="14">
    <w:name w:val="标题1"/>
    <w:basedOn w:val="a"/>
    <w:next w:val="a"/>
    <w:uiPriority w:val="99"/>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25">
    <w:name w:val="xl25"/>
    <w:basedOn w:val="a"/>
    <w:uiPriority w:val="99"/>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Style6">
    <w:name w:val="_Style 6"/>
    <w:basedOn w:val="a"/>
    <w:uiPriority w:val="99"/>
    <w:qFormat/>
    <w:pPr>
      <w:ind w:firstLineChars="200" w:firstLine="420"/>
    </w:pPr>
    <w:rPr>
      <w:rFonts w:ascii="Calibri" w:hAnsi="Calibri"/>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8">
    <w:name w:val="表头文本"/>
    <w:basedOn w:val="a"/>
    <w:uiPriority w:val="99"/>
    <w:qFormat/>
    <w:pPr>
      <w:autoSpaceDE w:val="0"/>
      <w:autoSpaceDN w:val="0"/>
      <w:adjustRightInd w:val="0"/>
      <w:jc w:val="center"/>
    </w:pPr>
    <w:rPr>
      <w:b/>
      <w:kern w:val="0"/>
      <w:sz w:val="24"/>
      <w:szCs w:val="20"/>
    </w:rPr>
  </w:style>
  <w:style w:type="paragraph" w:customStyle="1" w:styleId="reader-word-layerreader-word-s20-4">
    <w:name w:val="reader-word-layer reader-word-s20-4"/>
    <w:basedOn w:val="a"/>
    <w:qFormat/>
    <w:pPr>
      <w:widowControl/>
      <w:spacing w:before="100" w:beforeAutospacing="1" w:after="100" w:afterAutospacing="1"/>
      <w:jc w:val="left"/>
    </w:pPr>
    <w:rPr>
      <w:rFonts w:ascii="宋体" w:hAnsi="宋体" w:cs="宋体"/>
      <w:kern w:val="0"/>
      <w:sz w:val="24"/>
      <w:szCs w:val="24"/>
    </w:rPr>
  </w:style>
  <w:style w:type="paragraph" w:customStyle="1" w:styleId="aff9">
    <w:name w:val="普通正文"/>
    <w:basedOn w:val="a"/>
    <w:uiPriority w:val="99"/>
    <w:qFormat/>
    <w:pPr>
      <w:adjustRightInd w:val="0"/>
      <w:spacing w:before="120" w:after="120" w:line="360" w:lineRule="auto"/>
      <w:ind w:firstLine="480"/>
      <w:jc w:val="left"/>
    </w:pPr>
    <w:rPr>
      <w:rFonts w:ascii="Arial" w:hAnsi="Arial"/>
      <w:kern w:val="0"/>
      <w:sz w:val="24"/>
      <w:szCs w:val="24"/>
    </w:rPr>
  </w:style>
  <w:style w:type="paragraph" w:customStyle="1" w:styleId="Style37">
    <w:name w:val="_Style 37"/>
    <w:basedOn w:val="a"/>
    <w:next w:val="31"/>
    <w:uiPriority w:val="99"/>
    <w:qFormat/>
    <w:pPr>
      <w:spacing w:line="360" w:lineRule="auto"/>
      <w:ind w:firstLine="420"/>
    </w:pPr>
    <w:rPr>
      <w:color w:val="FF0000"/>
      <w:sz w:val="24"/>
      <w:szCs w:val="24"/>
    </w:rPr>
  </w:style>
  <w:style w:type="paragraph" w:customStyle="1" w:styleId="ParaCharCharCharCharCharCharChar">
    <w:name w:val="默认段落字体 Para Char Char Char Char Char Char Char"/>
    <w:basedOn w:val="a"/>
    <w:uiPriority w:val="99"/>
    <w:qFormat/>
    <w:pPr>
      <w:adjustRightInd w:val="0"/>
      <w:spacing w:line="360" w:lineRule="auto"/>
      <w:ind w:leftChars="200" w:left="200"/>
      <w:jc w:val="left"/>
    </w:pPr>
  </w:style>
  <w:style w:type="paragraph" w:customStyle="1" w:styleId="affa">
    <w:name w:val="三级条标题"/>
    <w:basedOn w:val="affb"/>
    <w:next w:val="aff5"/>
    <w:uiPriority w:val="99"/>
    <w:qFormat/>
    <w:pPr>
      <w:ind w:left="1260"/>
      <w:outlineLvl w:val="4"/>
    </w:pPr>
  </w:style>
  <w:style w:type="paragraph" w:customStyle="1" w:styleId="affb">
    <w:name w:val="二级条标题"/>
    <w:basedOn w:val="affc"/>
    <w:next w:val="aff5"/>
    <w:uiPriority w:val="99"/>
    <w:qFormat/>
    <w:pPr>
      <w:ind w:left="1080"/>
      <w:outlineLvl w:val="3"/>
    </w:pPr>
  </w:style>
  <w:style w:type="paragraph" w:customStyle="1" w:styleId="affc">
    <w:name w:val="一级条标题"/>
    <w:basedOn w:val="aff4"/>
    <w:next w:val="aff5"/>
    <w:uiPriority w:val="99"/>
    <w:qFormat/>
    <w:pPr>
      <w:ind w:left="315"/>
      <w:outlineLvl w:val="2"/>
    </w:pPr>
  </w:style>
  <w:style w:type="paragraph" w:customStyle="1" w:styleId="15">
    <w:name w:val="列出段落1"/>
    <w:basedOn w:val="a"/>
    <w:qFormat/>
    <w:pPr>
      <w:ind w:firstLineChars="200" w:firstLine="420"/>
    </w:pPr>
    <w:rPr>
      <w:rFonts w:ascii="Calibri" w:hAnsi="Calibri"/>
      <w:szCs w:val="22"/>
    </w:rPr>
  </w:style>
  <w:style w:type="paragraph" w:customStyle="1" w:styleId="Char3CharCharChar">
    <w:name w:val="Char3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80">
    <w:name w:val="Char8"/>
    <w:basedOn w:val="a"/>
    <w:qFormat/>
    <w:pPr>
      <w:keepNext/>
      <w:keepLines/>
      <w:pageBreakBefore/>
      <w:tabs>
        <w:tab w:val="left" w:pos="390"/>
      </w:tabs>
      <w:ind w:left="390" w:hanging="390"/>
    </w:pPr>
    <w:rPr>
      <w:szCs w:val="20"/>
    </w:rPr>
  </w:style>
  <w:style w:type="paragraph" w:customStyle="1" w:styleId="xl30">
    <w:name w:val="xl30"/>
    <w:basedOn w:val="a"/>
    <w:uiPriority w:val="99"/>
    <w:qFormat/>
    <w:pPr>
      <w:widowControl/>
      <w:spacing w:before="100" w:beforeAutospacing="1" w:after="100" w:afterAutospacing="1"/>
      <w:jc w:val="center"/>
    </w:pPr>
    <w:rPr>
      <w:rFonts w:ascii="宋体" w:hAnsi="宋体"/>
      <w:b/>
      <w:bCs/>
      <w:kern w:val="0"/>
      <w:sz w:val="36"/>
      <w:szCs w:val="36"/>
    </w:rPr>
  </w:style>
  <w:style w:type="paragraph" w:customStyle="1" w:styleId="CharChar1Char">
    <w:name w:val="Char Char1 Char"/>
    <w:basedOn w:val="a"/>
    <w:uiPriority w:val="99"/>
    <w:qFormat/>
    <w:rPr>
      <w:rFonts w:ascii="仿宋_GB2312" w:eastAsia="仿宋_GB2312"/>
      <w:b/>
      <w:sz w:val="32"/>
      <w:szCs w:val="32"/>
    </w:rPr>
  </w:style>
  <w:style w:type="paragraph" w:customStyle="1" w:styleId="affd">
    <w:name w:val="图标"/>
    <w:basedOn w:val="a"/>
    <w:next w:val="a"/>
    <w:uiPriority w:val="99"/>
    <w:qFormat/>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reader-word-layerreader-word-s19-9">
    <w:name w:val="reader-word-layer reader-word-s19-9"/>
    <w:basedOn w:val="a"/>
    <w:qFormat/>
    <w:pPr>
      <w:widowControl/>
      <w:spacing w:before="100" w:beforeAutospacing="1" w:after="100" w:afterAutospacing="1"/>
      <w:jc w:val="left"/>
    </w:pPr>
    <w:rPr>
      <w:rFonts w:ascii="宋体" w:hAnsi="宋体" w:cs="宋体"/>
      <w:kern w:val="0"/>
      <w:sz w:val="24"/>
      <w:szCs w:val="24"/>
    </w:rPr>
  </w:style>
  <w:style w:type="paragraph" w:customStyle="1" w:styleId="33">
    <w:name w:val="列出段落3"/>
    <w:basedOn w:val="a"/>
    <w:next w:val="ab"/>
    <w:uiPriority w:val="99"/>
    <w:qFormat/>
    <w:pPr>
      <w:spacing w:line="360" w:lineRule="auto"/>
      <w:ind w:firstLineChars="200" w:firstLine="420"/>
    </w:pPr>
    <w:rPr>
      <w:rFonts w:ascii="Calibri" w:hAnsi="Calibri"/>
      <w:sz w:val="24"/>
    </w:rPr>
  </w:style>
  <w:style w:type="paragraph" w:customStyle="1" w:styleId="16">
    <w:name w:val="正文首行缩进1"/>
    <w:basedOn w:val="a7"/>
    <w:uiPriority w:val="99"/>
    <w:qFormat/>
    <w:pPr>
      <w:suppressAutoHyphens/>
      <w:ind w:firstLine="420"/>
    </w:pPr>
    <w:rPr>
      <w:szCs w:val="24"/>
      <w:lang w:eastAsia="ar-SA"/>
    </w:rPr>
  </w:style>
  <w:style w:type="paragraph" w:customStyle="1" w:styleId="26">
    <w:name w:val="列出段落2"/>
    <w:basedOn w:val="a"/>
    <w:uiPriority w:val="99"/>
    <w:qFormat/>
    <w:pPr>
      <w:ind w:firstLineChars="200" w:firstLine="420"/>
    </w:pPr>
    <w:rPr>
      <w:rFonts w:ascii="Calibri" w:hAnsi="Calibri"/>
      <w:szCs w:val="22"/>
    </w:rPr>
  </w:style>
  <w:style w:type="paragraph" w:customStyle="1" w:styleId="Style2">
    <w:name w:val="_Style 2"/>
    <w:qFormat/>
    <w:pPr>
      <w:widowControl w:val="0"/>
      <w:jc w:val="both"/>
    </w:pPr>
    <w:rPr>
      <w:rFonts w:ascii="Calibri" w:hAnsi="Calibri"/>
      <w:kern w:val="2"/>
      <w:sz w:val="21"/>
      <w:szCs w:val="22"/>
    </w:rPr>
  </w:style>
  <w:style w:type="paragraph" w:customStyle="1" w:styleId="27">
    <w:name w:val="公文标题 2"/>
    <w:basedOn w:val="17"/>
    <w:next w:val="aff3"/>
    <w:uiPriority w:val="99"/>
    <w:qFormat/>
    <w:pPr>
      <w:outlineLvl w:val="1"/>
    </w:pPr>
  </w:style>
  <w:style w:type="paragraph" w:customStyle="1" w:styleId="17">
    <w:name w:val="公文标题 1"/>
    <w:basedOn w:val="aff3"/>
    <w:next w:val="aff3"/>
    <w:uiPriority w:val="99"/>
    <w:qFormat/>
    <w:pPr>
      <w:ind w:firstLineChars="0" w:firstLine="0"/>
      <w:outlineLvl w:val="0"/>
    </w:pPr>
  </w:style>
  <w:style w:type="paragraph" w:customStyle="1" w:styleId="ParaCharCharCharCharCharCharCharCharChar1CharCharCharCharCharCharChar">
    <w:name w:val="默认段落字体 Para Char Char Char Char Char Char Char Char Char1 Char Char Char Char Char Char Char"/>
    <w:basedOn w:val="a8"/>
    <w:uiPriority w:val="99"/>
    <w:qFormat/>
    <w:rPr>
      <w:rFonts w:ascii="Tahoma" w:hAnsi="Tahoma"/>
      <w:sz w:val="24"/>
      <w:szCs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reader-word-layerreader-word-s19-11">
    <w:name w:val="reader-word-layer reader-word-s19-11"/>
    <w:basedOn w:val="a"/>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uiPriority w:val="99"/>
    <w:qFormat/>
    <w:pPr>
      <w:widowControl/>
      <w:spacing w:before="100" w:beforeAutospacing="1" w:after="100" w:afterAutospacing="1"/>
      <w:jc w:val="left"/>
    </w:pPr>
    <w:rPr>
      <w:rFonts w:ascii="宋体" w:hAnsi="宋体"/>
      <w:kern w:val="0"/>
      <w:sz w:val="28"/>
      <w:szCs w:val="28"/>
      <w:u w:val="single"/>
    </w:rPr>
  </w:style>
  <w:style w:type="paragraph" w:customStyle="1" w:styleId="CharCharChar1Char">
    <w:name w:val="Char Char Char1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9-13">
    <w:name w:val="reader-word-layer reader-word-s19-1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12">
    <w:name w:val="reader-word-layer reader-word-s19-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6">
    <w:name w:val="reader-word-layer reader-word-s19-6"/>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reader-word-layerreader-word-s19-8">
    <w:name w:val="reader-word-layer reader-word-s19-8"/>
    <w:basedOn w:val="a"/>
    <w:qFormat/>
    <w:pPr>
      <w:widowControl/>
      <w:spacing w:before="100" w:beforeAutospacing="1" w:after="100" w:afterAutospacing="1"/>
      <w:jc w:val="left"/>
    </w:pPr>
    <w:rPr>
      <w:rFonts w:ascii="宋体" w:hAnsi="宋体" w:cs="宋体"/>
      <w:kern w:val="0"/>
      <w:sz w:val="24"/>
      <w:szCs w:val="24"/>
    </w:rPr>
  </w:style>
  <w:style w:type="paragraph" w:customStyle="1" w:styleId="xl24">
    <w:name w:val="xl2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
    <w:uiPriority w:val="99"/>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8">
    <w:name w:val="正文缩进1"/>
    <w:basedOn w:val="a"/>
    <w:next w:val="a9"/>
    <w:uiPriority w:val="99"/>
    <w:qFormat/>
    <w:pPr>
      <w:autoSpaceDE w:val="0"/>
      <w:autoSpaceDN w:val="0"/>
      <w:adjustRightInd w:val="0"/>
      <w:snapToGrid w:val="0"/>
      <w:spacing w:after="120" w:line="360" w:lineRule="auto"/>
      <w:ind w:leftChars="200" w:left="200" w:firstLineChars="200" w:firstLine="480"/>
    </w:pPr>
    <w:rPr>
      <w:sz w:val="24"/>
    </w:rPr>
  </w:style>
  <w:style w:type="paragraph" w:customStyle="1" w:styleId="xl27">
    <w:name w:val="xl2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e">
    <w:name w:val="数字序一级缩进"/>
    <w:uiPriority w:val="99"/>
    <w:qFormat/>
    <w:pPr>
      <w:adjustRightInd w:val="0"/>
      <w:snapToGrid w:val="0"/>
      <w:spacing w:before="120" w:after="50" w:line="341" w:lineRule="auto"/>
      <w:ind w:firstLineChars="200" w:firstLine="640"/>
    </w:pPr>
    <w:rPr>
      <w:rFonts w:ascii="楷体_GB2312" w:eastAsia="楷体_GB2312"/>
      <w:kern w:val="2"/>
      <w:sz w:val="32"/>
      <w:szCs w:val="24"/>
    </w:rPr>
  </w:style>
  <w:style w:type="paragraph" w:styleId="afff">
    <w:name w:val="No Spacing"/>
    <w:qFormat/>
    <w:pPr>
      <w:widowControl w:val="0"/>
      <w:jc w:val="both"/>
    </w:pPr>
    <w:rPr>
      <w:rFonts w:ascii="Calibri" w:hAnsi="Calibri"/>
      <w:kern w:val="2"/>
      <w:sz w:val="21"/>
      <w:szCs w:val="22"/>
    </w:rPr>
  </w:style>
  <w:style w:type="paragraph" w:customStyle="1" w:styleId="NewNewNewNew">
    <w:name w:val="正文 New New New New"/>
    <w:uiPriority w:val="99"/>
    <w:qFormat/>
    <w:pPr>
      <w:widowControl w:val="0"/>
      <w:jc w:val="both"/>
    </w:pPr>
    <w:rPr>
      <w:sz w:val="21"/>
      <w:szCs w:val="24"/>
    </w:rPr>
  </w:style>
  <w:style w:type="paragraph" w:customStyle="1" w:styleId="34">
    <w:name w:val="标题3"/>
    <w:basedOn w:val="a"/>
    <w:next w:val="a"/>
    <w:uiPriority w:val="99"/>
    <w:qFormat/>
    <w:pPr>
      <w:autoSpaceDE w:val="0"/>
      <w:autoSpaceDN w:val="0"/>
      <w:snapToGrid w:val="0"/>
      <w:spacing w:line="590" w:lineRule="atLeast"/>
      <w:ind w:firstLine="624"/>
    </w:pPr>
    <w:rPr>
      <w:rFonts w:ascii="方正黑体_GBK" w:eastAsia="方正黑体_GBK"/>
      <w:kern w:val="0"/>
      <w:sz w:val="32"/>
      <w:szCs w:val="32"/>
    </w:rPr>
  </w:style>
  <w:style w:type="paragraph" w:customStyle="1" w:styleId="2Char2">
    <w:name w:val="正文 首行缩进:  2 字符 Char"/>
    <w:basedOn w:val="a"/>
    <w:uiPriority w:val="99"/>
    <w:qFormat/>
    <w:pPr>
      <w:spacing w:line="360" w:lineRule="auto"/>
      <w:ind w:firstLine="480"/>
    </w:pPr>
    <w:rPr>
      <w:sz w:val="24"/>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xl28">
    <w:name w:val="xl28"/>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f0">
    <w:name w:val="一级目录"/>
    <w:next w:val="a"/>
    <w:uiPriority w:val="99"/>
    <w:qFormat/>
    <w:pPr>
      <w:spacing w:afterLines="100"/>
      <w:jc w:val="center"/>
      <w:outlineLvl w:val="0"/>
    </w:pPr>
    <w:rPr>
      <w:rFonts w:ascii="黑体" w:eastAsia="黑体"/>
      <w:b/>
      <w:kern w:val="2"/>
      <w:sz w:val="44"/>
      <w:szCs w:val="44"/>
    </w:rPr>
  </w:style>
  <w:style w:type="paragraph" w:customStyle="1" w:styleId="afff1">
    <w:name w:val="图表文字"/>
    <w:basedOn w:val="a"/>
    <w:uiPriority w:val="99"/>
    <w:qFormat/>
    <w:pPr>
      <w:widowControl/>
      <w:snapToGrid w:val="0"/>
    </w:pPr>
    <w:rPr>
      <w:kern w:val="0"/>
      <w:szCs w:val="20"/>
      <w:lang w:bidi="he-IL"/>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12">
    <w:name w:val="彩色列表 - 着色 12"/>
    <w:basedOn w:val="a"/>
    <w:qFormat/>
    <w:pPr>
      <w:spacing w:line="360" w:lineRule="auto"/>
      <w:ind w:firstLineChars="200" w:firstLine="420"/>
    </w:pPr>
    <w:rPr>
      <w:rFonts w:ascii="Calibri" w:hAnsi="Calibri"/>
      <w:sz w:val="24"/>
    </w:rPr>
  </w:style>
  <w:style w:type="paragraph" w:customStyle="1" w:styleId="CharCharCharChar">
    <w:name w:val="Char Char Char Char"/>
    <w:basedOn w:val="a"/>
    <w:uiPriority w:val="99"/>
    <w:qFormat/>
    <w:pPr>
      <w:widowControl/>
      <w:spacing w:after="160" w:line="240" w:lineRule="exact"/>
      <w:jc w:val="left"/>
    </w:pPr>
    <w:rPr>
      <w:szCs w:val="24"/>
    </w:rPr>
  </w:style>
  <w:style w:type="paragraph" w:customStyle="1" w:styleId="19">
    <w:name w:val="样式1"/>
    <w:basedOn w:val="a"/>
    <w:qFormat/>
    <w:pPr>
      <w:tabs>
        <w:tab w:val="left" w:pos="709"/>
      </w:tabs>
      <w:adjustRightInd w:val="0"/>
      <w:ind w:left="709" w:hanging="709"/>
    </w:pPr>
    <w:rPr>
      <w:rFonts w:ascii="宋体" w:hAnsi="宋体"/>
      <w:kern w:val="0"/>
    </w:rPr>
  </w:style>
  <w:style w:type="paragraph" w:customStyle="1" w:styleId="CharChar2CharCharCharCharCharCharCharChar">
    <w:name w:val="Char Char2 Char Char Char Char Char Char Char Char"/>
    <w:basedOn w:val="a"/>
    <w:qFormat/>
    <w:rPr>
      <w:rFonts w:ascii="仿宋_GB2312" w:eastAsia="仿宋_GB2312"/>
      <w:b/>
      <w:sz w:val="32"/>
      <w:szCs w:val="32"/>
    </w:rPr>
  </w:style>
  <w:style w:type="paragraph" w:customStyle="1" w:styleId="BodyTextch">
    <w:name w:val="Body Text(ch)"/>
    <w:basedOn w:val="a"/>
    <w:next w:val="a7"/>
    <w:uiPriority w:val="99"/>
    <w:qFormat/>
    <w:pPr>
      <w:spacing w:after="120"/>
    </w:pPr>
    <w:rPr>
      <w:rFonts w:ascii="宋体" w:hAnsi="Arial"/>
      <w:bCs/>
      <w:iCs/>
      <w:szCs w:val="24"/>
    </w:rPr>
  </w:style>
  <w:style w:type="paragraph" w:customStyle="1" w:styleId="reader-word-layerreader-word-s19-2">
    <w:name w:val="reader-word-layer reader-word-s19-2"/>
    <w:basedOn w:val="a"/>
    <w:qFormat/>
    <w:pPr>
      <w:widowControl/>
      <w:spacing w:before="100" w:beforeAutospacing="1" w:after="100" w:afterAutospacing="1"/>
      <w:jc w:val="left"/>
    </w:pPr>
    <w:rPr>
      <w:rFonts w:ascii="宋体" w:hAnsi="宋体" w:cs="宋体"/>
      <w:kern w:val="0"/>
      <w:sz w:val="24"/>
      <w:szCs w:val="24"/>
    </w:rPr>
  </w:style>
  <w:style w:type="paragraph" w:customStyle="1" w:styleId="1a">
    <w:name w:val="正文1"/>
    <w:basedOn w:val="a"/>
    <w:next w:val="a"/>
    <w:uiPriority w:val="99"/>
    <w:qFormat/>
    <w:pPr>
      <w:spacing w:before="156" w:line="360" w:lineRule="auto"/>
      <w:ind w:firstLineChars="200" w:firstLine="510"/>
    </w:pPr>
    <w:rPr>
      <w:sz w:val="24"/>
      <w:szCs w:val="20"/>
    </w:rPr>
  </w:style>
  <w:style w:type="paragraph" w:customStyle="1" w:styleId="TOC10">
    <w:name w:val="TOC 标题1"/>
    <w:basedOn w:val="1"/>
    <w:next w:val="a"/>
    <w:uiPriority w:val="99"/>
    <w:qFormat/>
    <w:pPr>
      <w:keepLines/>
      <w:widowControl/>
      <w:spacing w:before="480" w:line="276" w:lineRule="auto"/>
      <w:jc w:val="left"/>
      <w:outlineLvl w:val="9"/>
    </w:pPr>
    <w:rPr>
      <w:rFonts w:ascii="Cambria" w:eastAsia="宋体" w:hAnsi="Cambria"/>
      <w:b/>
      <w:bCs/>
      <w:color w:val="365F91"/>
      <w:kern w:val="0"/>
      <w:szCs w:val="20"/>
    </w:rPr>
  </w:style>
  <w:style w:type="paragraph" w:customStyle="1" w:styleId="CharChar1CharCharCharCharCharCharChar">
    <w:name w:val="Char Char1 Char Char Char Char Char Char Char"/>
    <w:basedOn w:val="a"/>
    <w:uiPriority w:val="99"/>
    <w:qFormat/>
    <w:rPr>
      <w:rFonts w:ascii="Tahoma" w:hAnsi="Tahoma"/>
      <w:sz w:val="24"/>
      <w:szCs w:val="20"/>
    </w:rPr>
  </w:style>
  <w:style w:type="paragraph" w:customStyle="1" w:styleId="reader-word-layerreader-word-s20-7">
    <w:name w:val="reader-word-layer reader-word-s20-7"/>
    <w:basedOn w:val="a"/>
    <w:qFormat/>
    <w:pPr>
      <w:widowControl/>
      <w:spacing w:before="100" w:beforeAutospacing="1" w:after="100" w:afterAutospacing="1"/>
      <w:jc w:val="left"/>
    </w:pPr>
    <w:rPr>
      <w:rFonts w:ascii="宋体" w:hAnsi="宋体" w:cs="宋体"/>
      <w:kern w:val="0"/>
      <w:sz w:val="24"/>
      <w:szCs w:val="24"/>
    </w:rPr>
  </w:style>
  <w:style w:type="paragraph" w:customStyle="1" w:styleId="Web">
    <w:name w:val="普通 (Web)"/>
    <w:basedOn w:val="a"/>
    <w:uiPriority w:val="99"/>
    <w:qFormat/>
    <w:pPr>
      <w:widowControl/>
      <w:spacing w:before="100" w:beforeAutospacing="1" w:after="100" w:afterAutospacing="1"/>
      <w:jc w:val="left"/>
    </w:pPr>
    <w:rPr>
      <w:rFonts w:ascii="宋体" w:hAnsi="宋体"/>
      <w:kern w:val="0"/>
      <w:sz w:val="24"/>
      <w:szCs w:val="24"/>
    </w:rPr>
  </w:style>
  <w:style w:type="paragraph" w:customStyle="1" w:styleId="afff2">
    <w:name w:val="四级条标题"/>
    <w:basedOn w:val="affa"/>
    <w:next w:val="aff5"/>
    <w:uiPriority w:val="99"/>
    <w:qFormat/>
    <w:pPr>
      <w:outlineLvl w:val="5"/>
    </w:pPr>
  </w:style>
  <w:style w:type="paragraph" w:customStyle="1" w:styleId="CharChar1CharCharCharCharCharCharCharCharCharCharCharCharCharCharCharCharCharChar">
    <w:name w:val="Char Char1 Char Char Char Char Char Char Char Char Char Char Char 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uiPriority w:val="99"/>
    <w:qFormat/>
    <w:rPr>
      <w:rFonts w:ascii="Tahoma" w:hAnsi="Tahoma"/>
      <w:sz w:val="24"/>
      <w:szCs w:val="20"/>
    </w:rPr>
  </w:style>
  <w:style w:type="paragraph" w:customStyle="1" w:styleId="reader-word-layerreader-word-s20-5">
    <w:name w:val="reader-word-layer reader-word-s20-5"/>
    <w:basedOn w:val="a"/>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endnote text" w:qFormat="1"/>
    <w:lsdException w:name="List Number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nhideWhenUsed="0"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qFormat="1"/>
    <w:lsdException w:name="Normal Table" w:qFormat="1"/>
    <w:lsdException w:name="annotation subject" w:qFormat="1"/>
    <w:lsdException w:name="Balloon Text" w:qFormat="1"/>
    <w:lsdException w:name="Table Grid" w:semiHidden="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jc w:val="center"/>
      <w:outlineLvl w:val="0"/>
    </w:pPr>
    <w:rPr>
      <w:rFonts w:ascii="楷体_GB2312" w:eastAsia="楷体_GB2312"/>
      <w:sz w:val="28"/>
      <w:szCs w:val="28"/>
    </w:rPr>
  </w:style>
  <w:style w:type="paragraph" w:styleId="2">
    <w:name w:val="heading 2"/>
    <w:basedOn w:val="a"/>
    <w:next w:val="a0"/>
    <w:link w:val="2Char"/>
    <w:uiPriority w:val="99"/>
    <w:qFormat/>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
    <w:link w:val="3Char"/>
    <w:uiPriority w:val="99"/>
    <w:qFormat/>
    <w:pPr>
      <w:keepNext/>
      <w:keepLines/>
      <w:spacing w:before="260" w:after="260" w:line="412"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9"/>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9"/>
    <w:qFormat/>
    <w:pPr>
      <w:keepNext/>
      <w:keepLines/>
      <w:spacing w:before="240" w:after="64" w:line="316" w:lineRule="auto"/>
      <w:outlineLvl w:val="5"/>
    </w:pPr>
    <w:rPr>
      <w:rFonts w:ascii="Arial" w:eastAsia="黑体"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uiPriority w:val="99"/>
    <w:unhideWhenUsed/>
    <w:qFormat/>
    <w:rPr>
      <w:b/>
      <w:bCs/>
      <w:szCs w:val="21"/>
    </w:rPr>
  </w:style>
  <w:style w:type="paragraph" w:styleId="a5">
    <w:name w:val="annotation text"/>
    <w:basedOn w:val="a"/>
    <w:link w:val="Char1"/>
    <w:uiPriority w:val="99"/>
    <w:qFormat/>
    <w:pPr>
      <w:jc w:val="left"/>
    </w:pPr>
    <w:rPr>
      <w:szCs w:val="24"/>
    </w:rPr>
  </w:style>
  <w:style w:type="paragraph" w:styleId="7">
    <w:name w:val="toc 7"/>
    <w:basedOn w:val="a"/>
    <w:next w:val="a"/>
    <w:uiPriority w:val="39"/>
    <w:unhideWhenUsed/>
    <w:qFormat/>
    <w:pPr>
      <w:ind w:leftChars="1200" w:left="2520"/>
    </w:pPr>
  </w:style>
  <w:style w:type="paragraph" w:styleId="a6">
    <w:name w:val="Body Text First Indent"/>
    <w:basedOn w:val="a7"/>
    <w:link w:val="Char2"/>
    <w:uiPriority w:val="99"/>
    <w:qFormat/>
    <w:pPr>
      <w:ind w:firstLineChars="100" w:firstLine="420"/>
    </w:pPr>
    <w:rPr>
      <w:kern w:val="0"/>
      <w:szCs w:val="20"/>
    </w:rPr>
  </w:style>
  <w:style w:type="paragraph" w:styleId="a7">
    <w:name w:val="Body Text"/>
    <w:basedOn w:val="a"/>
    <w:link w:val="Char3"/>
    <w:uiPriority w:val="99"/>
    <w:qFormat/>
    <w:pPr>
      <w:spacing w:after="120"/>
    </w:pPr>
  </w:style>
  <w:style w:type="paragraph" w:styleId="20">
    <w:name w:val="List Number 2"/>
    <w:basedOn w:val="a"/>
    <w:qFormat/>
    <w:pPr>
      <w:tabs>
        <w:tab w:val="left" w:pos="841"/>
      </w:tabs>
      <w:ind w:left="841" w:hanging="360"/>
      <w:jc w:val="left"/>
    </w:pPr>
    <w:rPr>
      <w:rFonts w:ascii="DFKai-SB" w:eastAsia="DFKai-SB"/>
      <w:sz w:val="28"/>
      <w:szCs w:val="24"/>
      <w:lang w:eastAsia="zh-TW"/>
    </w:rPr>
  </w:style>
  <w:style w:type="paragraph" w:styleId="a8">
    <w:name w:val="Document Map"/>
    <w:basedOn w:val="a"/>
    <w:link w:val="Char4"/>
    <w:uiPriority w:val="99"/>
    <w:qFormat/>
    <w:pPr>
      <w:shd w:val="clear" w:color="auto" w:fill="000080"/>
    </w:pPr>
  </w:style>
  <w:style w:type="paragraph" w:styleId="a9">
    <w:name w:val="Body Text Indent"/>
    <w:basedOn w:val="a"/>
    <w:link w:val="Char5"/>
    <w:uiPriority w:val="99"/>
    <w:qFormat/>
    <w:pPr>
      <w:spacing w:after="120"/>
      <w:ind w:leftChars="200" w:left="420"/>
    </w:pPr>
    <w:rPr>
      <w:rFonts w:ascii="楷体_GB2312" w:eastAsia="楷体_GB2312"/>
      <w:sz w:val="32"/>
      <w:szCs w:val="32"/>
    </w:rPr>
  </w:style>
  <w:style w:type="paragraph" w:styleId="50">
    <w:name w:val="toc 5"/>
    <w:basedOn w:val="a"/>
    <w:next w:val="a"/>
    <w:uiPriority w:val="39"/>
    <w:unhideWhenUsed/>
    <w:qFormat/>
    <w:pPr>
      <w:ind w:leftChars="800" w:left="1680"/>
    </w:pPr>
  </w:style>
  <w:style w:type="paragraph" w:styleId="30">
    <w:name w:val="toc 3"/>
    <w:basedOn w:val="a"/>
    <w:next w:val="a"/>
    <w:uiPriority w:val="99"/>
    <w:unhideWhenUsed/>
    <w:qFormat/>
    <w:pPr>
      <w:ind w:leftChars="400" w:left="840"/>
    </w:pPr>
  </w:style>
  <w:style w:type="paragraph" w:styleId="aa">
    <w:name w:val="Plain Text"/>
    <w:basedOn w:val="a"/>
    <w:link w:val="Char6"/>
    <w:qFormat/>
    <w:pPr>
      <w:spacing w:line="360" w:lineRule="auto"/>
      <w:ind w:firstLineChars="200" w:firstLine="200"/>
    </w:pPr>
    <w:rPr>
      <w:rFonts w:ascii="宋体" w:hAnsi="Courier New"/>
      <w:sz w:val="24"/>
    </w:rPr>
  </w:style>
  <w:style w:type="paragraph" w:styleId="8">
    <w:name w:val="toc 8"/>
    <w:basedOn w:val="a"/>
    <w:next w:val="a"/>
    <w:uiPriority w:val="39"/>
    <w:unhideWhenUsed/>
    <w:qFormat/>
    <w:pPr>
      <w:ind w:leftChars="1400" w:left="2940"/>
    </w:pPr>
  </w:style>
  <w:style w:type="paragraph" w:styleId="21">
    <w:name w:val="Body Text Indent 2"/>
    <w:basedOn w:val="a"/>
    <w:link w:val="2Char0"/>
    <w:uiPriority w:val="99"/>
    <w:unhideWhenUsed/>
    <w:qFormat/>
    <w:pPr>
      <w:spacing w:after="120" w:line="480" w:lineRule="auto"/>
      <w:ind w:leftChars="200" w:left="420"/>
    </w:pPr>
  </w:style>
  <w:style w:type="paragraph" w:styleId="ab">
    <w:name w:val="endnote text"/>
    <w:basedOn w:val="a"/>
    <w:link w:val="Char7"/>
    <w:uiPriority w:val="99"/>
    <w:unhideWhenUsed/>
    <w:qFormat/>
    <w:pPr>
      <w:snapToGrid w:val="0"/>
      <w:jc w:val="left"/>
    </w:pPr>
  </w:style>
  <w:style w:type="paragraph" w:styleId="ac">
    <w:name w:val="Balloon Text"/>
    <w:basedOn w:val="a"/>
    <w:link w:val="Char8"/>
    <w:uiPriority w:val="99"/>
    <w:qFormat/>
    <w:rPr>
      <w:sz w:val="18"/>
      <w:szCs w:val="18"/>
    </w:rPr>
  </w:style>
  <w:style w:type="paragraph" w:styleId="ad">
    <w:name w:val="footer"/>
    <w:basedOn w:val="a"/>
    <w:link w:val="Char9"/>
    <w:uiPriority w:val="99"/>
    <w:qFormat/>
    <w:pPr>
      <w:tabs>
        <w:tab w:val="center" w:pos="4153"/>
        <w:tab w:val="right" w:pos="8306"/>
      </w:tabs>
      <w:snapToGrid w:val="0"/>
      <w:jc w:val="left"/>
    </w:pPr>
    <w:rPr>
      <w:rFonts w:ascii="宋体" w:hAnsi="宋体"/>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style>
  <w:style w:type="paragraph" w:styleId="40">
    <w:name w:val="toc 4"/>
    <w:basedOn w:val="a"/>
    <w:next w:val="a"/>
    <w:uiPriority w:val="99"/>
    <w:unhideWhenUsed/>
    <w:qFormat/>
    <w:pPr>
      <w:ind w:leftChars="600" w:left="1260"/>
    </w:pPr>
  </w:style>
  <w:style w:type="paragraph" w:styleId="60">
    <w:name w:val="toc 6"/>
    <w:basedOn w:val="a"/>
    <w:next w:val="a"/>
    <w:uiPriority w:val="39"/>
    <w:unhideWhenUsed/>
    <w:qFormat/>
    <w:pPr>
      <w:ind w:leftChars="1000" w:left="2100"/>
    </w:pPr>
  </w:style>
  <w:style w:type="paragraph" w:styleId="31">
    <w:name w:val="Body Text Indent 3"/>
    <w:basedOn w:val="a"/>
    <w:link w:val="3Char0"/>
    <w:uiPriority w:val="99"/>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9">
    <w:name w:val="toc 9"/>
    <w:basedOn w:val="a"/>
    <w:next w:val="a"/>
    <w:uiPriority w:val="39"/>
    <w:unhideWhenUsed/>
    <w:qFormat/>
    <w:pPr>
      <w:ind w:leftChars="1600" w:left="3360"/>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
    <w:name w:val="Normal (Web)"/>
    <w:basedOn w:val="a"/>
    <w:qFormat/>
    <w:rPr>
      <w:sz w:val="24"/>
      <w:szCs w:val="24"/>
    </w:rPr>
  </w:style>
  <w:style w:type="paragraph" w:styleId="af0">
    <w:name w:val="Title"/>
    <w:basedOn w:val="a"/>
    <w:next w:val="a"/>
    <w:link w:val="Charb"/>
    <w:uiPriority w:val="99"/>
    <w:qFormat/>
    <w:pPr>
      <w:autoSpaceDE w:val="0"/>
      <w:autoSpaceDN w:val="0"/>
      <w:adjustRightInd w:val="0"/>
      <w:spacing w:before="240" w:after="60"/>
      <w:jc w:val="center"/>
      <w:outlineLvl w:val="0"/>
    </w:pPr>
    <w:rPr>
      <w:rFonts w:ascii="Cambria" w:hAnsi="Cambria"/>
      <w:b/>
      <w:bCs/>
      <w:kern w:val="0"/>
      <w:sz w:val="32"/>
      <w:szCs w:val="32"/>
    </w:rPr>
  </w:style>
  <w:style w:type="character" w:styleId="af1">
    <w:name w:val="Strong"/>
    <w:uiPriority w:val="22"/>
    <w:qFormat/>
    <w:rPr>
      <w:rFonts w:cs="Times New Roman"/>
      <w:b/>
    </w:rPr>
  </w:style>
  <w:style w:type="character" w:styleId="af2">
    <w:name w:val="page number"/>
    <w:basedOn w:val="a1"/>
    <w:qFormat/>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列出段落 字符"/>
    <w:uiPriority w:val="34"/>
    <w:qFormat/>
    <w:rPr>
      <w:kern w:val="2"/>
      <w:sz w:val="21"/>
    </w:rPr>
  </w:style>
  <w:style w:type="character" w:customStyle="1" w:styleId="Char4">
    <w:name w:val="文档结构图 Char"/>
    <w:link w:val="a8"/>
    <w:uiPriority w:val="99"/>
    <w:qFormat/>
    <w:locked/>
    <w:rPr>
      <w:kern w:val="2"/>
      <w:sz w:val="21"/>
      <w:szCs w:val="21"/>
      <w:shd w:val="clear" w:color="auto" w:fill="000080"/>
    </w:rPr>
  </w:style>
  <w:style w:type="character" w:customStyle="1" w:styleId="520CharChar">
    <w:name w:val="正文520 Char Char"/>
    <w:link w:val="520"/>
    <w:uiPriority w:val="99"/>
    <w:qFormat/>
    <w:rPr>
      <w:rFonts w:ascii="宋体" w:eastAsia="宋体" w:hAnsi="宋体" w:cs="Arial"/>
      <w:kern w:val="2"/>
      <w:sz w:val="24"/>
      <w:szCs w:val="24"/>
      <w:lang w:val="en-US" w:eastAsia="zh-CN" w:bidi="ar-SA"/>
    </w:rPr>
  </w:style>
  <w:style w:type="paragraph" w:customStyle="1" w:styleId="520">
    <w:name w:val="正文520"/>
    <w:basedOn w:val="a"/>
    <w:link w:val="520CharChar"/>
    <w:uiPriority w:val="99"/>
    <w:qFormat/>
    <w:pPr>
      <w:spacing w:line="360" w:lineRule="auto"/>
      <w:ind w:firstLineChars="213" w:firstLine="511"/>
    </w:pPr>
    <w:rPr>
      <w:rFonts w:ascii="宋体" w:hAnsi="宋体" w:cs="Arial"/>
      <w:sz w:val="24"/>
      <w:szCs w:val="24"/>
    </w:rPr>
  </w:style>
  <w:style w:type="character" w:customStyle="1" w:styleId="af7">
    <w:name w:val="无"/>
    <w:qFormat/>
  </w:style>
  <w:style w:type="character" w:customStyle="1" w:styleId="style31">
    <w:name w:val="style31"/>
    <w:uiPriority w:val="99"/>
    <w:qFormat/>
    <w:rPr>
      <w:b/>
      <w:bCs/>
      <w:color w:val="0141A0"/>
      <w:sz w:val="21"/>
      <w:szCs w:val="21"/>
    </w:rPr>
  </w:style>
  <w:style w:type="character" w:customStyle="1" w:styleId="1Char">
    <w:name w:val="标题 1 Char"/>
    <w:link w:val="1"/>
    <w:uiPriority w:val="99"/>
    <w:qFormat/>
    <w:rPr>
      <w:rFonts w:ascii="楷体_GB2312" w:eastAsia="楷体_GB2312"/>
      <w:kern w:val="2"/>
      <w:sz w:val="28"/>
      <w:szCs w:val="28"/>
      <w:lang w:val="en-US" w:eastAsia="zh-CN" w:bidi="ar-SA"/>
    </w:rPr>
  </w:style>
  <w:style w:type="character" w:customStyle="1" w:styleId="CharChar4">
    <w:name w:val="Char Char4"/>
    <w:uiPriority w:val="99"/>
    <w:qFormat/>
    <w:rPr>
      <w:rFonts w:ascii="宋体" w:eastAsia="宋体" w:hAnsi="宋体" w:hint="eastAsia"/>
      <w:kern w:val="2"/>
      <w:sz w:val="18"/>
      <w:szCs w:val="18"/>
      <w:lang w:bidi="ar-SA"/>
    </w:rPr>
  </w:style>
  <w:style w:type="character" w:customStyle="1" w:styleId="CharChar">
    <w:name w:val="方案正文 Char Char"/>
    <w:link w:val="af8"/>
    <w:uiPriority w:val="99"/>
    <w:qFormat/>
    <w:locked/>
    <w:rPr>
      <w:rFonts w:ascii="Arial" w:hAnsi="Arial"/>
    </w:rPr>
  </w:style>
  <w:style w:type="paragraph" w:customStyle="1" w:styleId="af8">
    <w:name w:val="方案正文"/>
    <w:basedOn w:val="a"/>
    <w:link w:val="CharChar"/>
    <w:uiPriority w:val="99"/>
    <w:qFormat/>
    <w:pPr>
      <w:spacing w:before="156" w:line="360" w:lineRule="auto"/>
      <w:ind w:firstLineChars="171" w:firstLine="359"/>
      <w:jc w:val="left"/>
    </w:pPr>
    <w:rPr>
      <w:rFonts w:ascii="Arial" w:hAnsi="Arial"/>
      <w:kern w:val="0"/>
      <w:sz w:val="20"/>
      <w:szCs w:val="20"/>
    </w:rPr>
  </w:style>
  <w:style w:type="character" w:customStyle="1" w:styleId="Char2">
    <w:name w:val="正文首行缩进 Char"/>
    <w:basedOn w:val="Char3"/>
    <w:link w:val="a6"/>
    <w:uiPriority w:val="99"/>
    <w:qFormat/>
    <w:rPr>
      <w:kern w:val="2"/>
      <w:sz w:val="21"/>
      <w:szCs w:val="21"/>
    </w:rPr>
  </w:style>
  <w:style w:type="character" w:customStyle="1" w:styleId="Char3">
    <w:name w:val="正文文本 Char"/>
    <w:link w:val="a7"/>
    <w:uiPriority w:val="99"/>
    <w:qFormat/>
    <w:rPr>
      <w:kern w:val="2"/>
      <w:sz w:val="21"/>
      <w:szCs w:val="21"/>
    </w:rPr>
  </w:style>
  <w:style w:type="character" w:customStyle="1" w:styleId="CharChar0">
    <w:name w:val="表格样式居左 Char Char"/>
    <w:link w:val="af9"/>
    <w:uiPriority w:val="99"/>
    <w:qFormat/>
    <w:rPr>
      <w:rFonts w:ascii="仿宋_GB2312" w:eastAsia="仿宋_GB2312"/>
      <w:bCs/>
      <w:sz w:val="21"/>
      <w:szCs w:val="44"/>
      <w:lang w:val="en-US" w:eastAsia="zh-CN" w:bidi="ar-SA"/>
    </w:rPr>
  </w:style>
  <w:style w:type="paragraph" w:customStyle="1" w:styleId="af9">
    <w:name w:val="表格样式居左"/>
    <w:link w:val="CharChar0"/>
    <w:uiPriority w:val="99"/>
    <w:qFormat/>
    <w:pPr>
      <w:adjustRightInd w:val="0"/>
      <w:snapToGrid w:val="0"/>
      <w:spacing w:line="360" w:lineRule="exact"/>
    </w:pPr>
    <w:rPr>
      <w:rFonts w:ascii="仿宋_GB2312" w:eastAsia="仿宋_GB2312"/>
      <w:bCs/>
      <w:sz w:val="21"/>
      <w:szCs w:val="44"/>
    </w:rPr>
  </w:style>
  <w:style w:type="character" w:customStyle="1" w:styleId="11">
    <w:name w:val="访问过的超链接1"/>
    <w:uiPriority w:val="99"/>
    <w:qFormat/>
    <w:rPr>
      <w:color w:val="800080"/>
      <w:u w:val="single"/>
    </w:rPr>
  </w:style>
  <w:style w:type="character" w:customStyle="1" w:styleId="CharChar1">
    <w:name w:val="一级缩进 Char Char"/>
    <w:link w:val="afa"/>
    <w:uiPriority w:val="99"/>
    <w:qFormat/>
    <w:rPr>
      <w:rFonts w:ascii="仿宋_GB2312" w:eastAsia="仿宋_GB2312"/>
      <w:kern w:val="2"/>
      <w:sz w:val="24"/>
      <w:szCs w:val="24"/>
      <w:lang w:val="en-US" w:eastAsia="zh-CN" w:bidi="ar-SA"/>
    </w:rPr>
  </w:style>
  <w:style w:type="paragraph" w:customStyle="1" w:styleId="afa">
    <w:name w:val="一级缩进"/>
    <w:link w:val="CharChar1"/>
    <w:uiPriority w:val="99"/>
    <w:qFormat/>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CharChar2">
    <w:name w:val="二级目录 Char Char"/>
    <w:link w:val="afb"/>
    <w:uiPriority w:val="99"/>
    <w:qFormat/>
    <w:rPr>
      <w:rFonts w:eastAsia="Times New Roman"/>
      <w:b/>
      <w:kern w:val="2"/>
      <w:sz w:val="30"/>
      <w:szCs w:val="28"/>
    </w:rPr>
  </w:style>
  <w:style w:type="paragraph" w:customStyle="1" w:styleId="afb">
    <w:name w:val="二级目录"/>
    <w:next w:val="a"/>
    <w:link w:val="CharChar2"/>
    <w:uiPriority w:val="99"/>
    <w:qFormat/>
    <w:pPr>
      <w:tabs>
        <w:tab w:val="left" w:pos="720"/>
      </w:tabs>
      <w:outlineLvl w:val="1"/>
    </w:pPr>
    <w:rPr>
      <w:rFonts w:eastAsia="Times New Roman"/>
      <w:b/>
      <w:kern w:val="2"/>
      <w:sz w:val="30"/>
      <w:szCs w:val="28"/>
    </w:rPr>
  </w:style>
  <w:style w:type="character" w:customStyle="1" w:styleId="CharChar3">
    <w:name w:val="标准正文 Char Char"/>
    <w:link w:val="afc"/>
    <w:uiPriority w:val="99"/>
    <w:qFormat/>
    <w:locked/>
    <w:rPr>
      <w:rFonts w:ascii="宋体" w:eastAsia="仿宋_GB2312" w:hAnsi="Courier New"/>
      <w:sz w:val="32"/>
    </w:rPr>
  </w:style>
  <w:style w:type="paragraph" w:customStyle="1" w:styleId="afc">
    <w:name w:val="标准正文"/>
    <w:basedOn w:val="aa"/>
    <w:link w:val="CharChar3"/>
    <w:uiPriority w:val="99"/>
    <w:qFormat/>
    <w:pPr>
      <w:spacing w:beforeLines="50" w:afterLines="50" w:line="240" w:lineRule="auto"/>
    </w:pPr>
    <w:rPr>
      <w:rFonts w:eastAsia="仿宋_GB2312"/>
      <w:kern w:val="0"/>
      <w:sz w:val="32"/>
      <w:szCs w:val="20"/>
    </w:rPr>
  </w:style>
  <w:style w:type="character" w:customStyle="1" w:styleId="CharChar5">
    <w:name w:val="正文（缩进） Char Char"/>
    <w:link w:val="afd"/>
    <w:uiPriority w:val="99"/>
    <w:qFormat/>
    <w:rPr>
      <w:rFonts w:ascii="宋体" w:eastAsia="宋体" w:hAnsi="宋体"/>
      <w:kern w:val="2"/>
      <w:sz w:val="24"/>
      <w:szCs w:val="24"/>
      <w:lang w:val="en-US" w:eastAsia="zh-CN" w:bidi="ar-SA"/>
    </w:rPr>
  </w:style>
  <w:style w:type="paragraph" w:customStyle="1" w:styleId="afd">
    <w:name w:val="正文（缩进）"/>
    <w:basedOn w:val="a"/>
    <w:link w:val="CharChar5"/>
    <w:uiPriority w:val="99"/>
    <w:qFormat/>
    <w:pPr>
      <w:spacing w:beforeLines="50" w:afterLines="50" w:line="360" w:lineRule="auto"/>
      <w:ind w:firstLineChars="200" w:firstLine="480"/>
    </w:pPr>
    <w:rPr>
      <w:rFonts w:ascii="宋体" w:hAnsi="宋体"/>
      <w:sz w:val="24"/>
      <w:szCs w:val="24"/>
    </w:rPr>
  </w:style>
  <w:style w:type="character" w:customStyle="1" w:styleId="CharChar50">
    <w:name w:val="Char Char5"/>
    <w:uiPriority w:val="99"/>
    <w:qFormat/>
    <w:rPr>
      <w:rFonts w:ascii="宋体" w:eastAsia="宋体" w:hAnsi="宋体" w:hint="eastAsia"/>
      <w:b/>
      <w:bCs/>
      <w:kern w:val="2"/>
      <w:sz w:val="32"/>
      <w:szCs w:val="32"/>
      <w:lang w:val="en-US" w:eastAsia="zh-CN" w:bidi="ar-SA"/>
    </w:rPr>
  </w:style>
  <w:style w:type="character" w:customStyle="1" w:styleId="Chara">
    <w:name w:val="页眉 Char"/>
    <w:link w:val="ae"/>
    <w:uiPriority w:val="99"/>
    <w:qFormat/>
    <w:rPr>
      <w:rFonts w:ascii="宋体" w:eastAsia="宋体" w:hAnsi="宋体"/>
      <w:kern w:val="2"/>
      <w:sz w:val="18"/>
      <w:szCs w:val="18"/>
      <w:lang w:val="en-US" w:eastAsia="zh-CN" w:bidi="ar-SA"/>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11">
    <w:name w:val="font11"/>
    <w:qFormat/>
    <w:rPr>
      <w:rFonts w:ascii="Arial" w:hAnsi="Arial" w:cs="Arial" w:hint="default"/>
      <w:color w:val="000000"/>
      <w:sz w:val="18"/>
      <w:szCs w:val="18"/>
      <w:u w:val="none"/>
    </w:rPr>
  </w:style>
  <w:style w:type="character" w:customStyle="1" w:styleId="3Char">
    <w:name w:val="标题 3 Char"/>
    <w:link w:val="3"/>
    <w:uiPriority w:val="99"/>
    <w:qFormat/>
    <w:rPr>
      <w:rFonts w:eastAsia="宋体"/>
      <w:b/>
      <w:bCs/>
      <w:kern w:val="2"/>
      <w:sz w:val="32"/>
      <w:szCs w:val="32"/>
      <w:lang w:val="en-US" w:eastAsia="zh-CN" w:bidi="ar-SA"/>
    </w:rPr>
  </w:style>
  <w:style w:type="character" w:customStyle="1" w:styleId="Charc">
    <w:name w:val="正文 + 宋体 Char"/>
    <w:link w:val="afe"/>
    <w:qFormat/>
    <w:rPr>
      <w:rFonts w:ascii="宋体" w:hAnsi="宋体"/>
      <w:b/>
      <w:kern w:val="2"/>
      <w:sz w:val="24"/>
      <w:szCs w:val="24"/>
    </w:rPr>
  </w:style>
  <w:style w:type="paragraph" w:customStyle="1" w:styleId="afe">
    <w:name w:val="正文 + 宋体"/>
    <w:basedOn w:val="a"/>
    <w:next w:val="a"/>
    <w:link w:val="Charc"/>
    <w:qFormat/>
    <w:pPr>
      <w:spacing w:after="120" w:line="480" w:lineRule="exact"/>
    </w:pPr>
    <w:rPr>
      <w:rFonts w:ascii="宋体" w:hAnsi="宋体"/>
      <w:b/>
      <w:sz w:val="24"/>
      <w:szCs w:val="24"/>
    </w:rPr>
  </w:style>
  <w:style w:type="character" w:customStyle="1" w:styleId="2CharChar">
    <w:name w:val="样式 正文缩进 + 首行缩进:  2 字符 Char Char"/>
    <w:link w:val="23"/>
    <w:uiPriority w:val="99"/>
    <w:qFormat/>
    <w:locked/>
    <w:rPr>
      <w:sz w:val="24"/>
    </w:rPr>
  </w:style>
  <w:style w:type="paragraph" w:customStyle="1" w:styleId="23">
    <w:name w:val="样式 正文缩进 + 首行缩进:  2 字符"/>
    <w:basedOn w:val="a0"/>
    <w:link w:val="2CharChar"/>
    <w:uiPriority w:val="99"/>
    <w:qFormat/>
    <w:pPr>
      <w:spacing w:after="120" w:line="360" w:lineRule="auto"/>
      <w:ind w:leftChars="200" w:left="420" w:firstLine="200"/>
    </w:pPr>
    <w:rPr>
      <w:kern w:val="0"/>
      <w:sz w:val="24"/>
      <w:szCs w:val="20"/>
    </w:rPr>
  </w:style>
  <w:style w:type="character" w:customStyle="1" w:styleId="text1">
    <w:name w:val="text1"/>
    <w:basedOn w:val="a1"/>
    <w:uiPriority w:val="99"/>
    <w:qFormat/>
  </w:style>
  <w:style w:type="character" w:customStyle="1" w:styleId="MChar">
    <w:name w:val="M正文 Char"/>
    <w:link w:val="M"/>
    <w:qFormat/>
    <w:rPr>
      <w:rFonts w:ascii="宋体" w:hAnsi="宋体"/>
      <w:sz w:val="24"/>
      <w:szCs w:val="24"/>
    </w:rPr>
  </w:style>
  <w:style w:type="paragraph" w:customStyle="1" w:styleId="M">
    <w:name w:val="M正文"/>
    <w:basedOn w:val="af"/>
    <w:link w:val="MChar"/>
    <w:qFormat/>
    <w:pPr>
      <w:widowControl/>
      <w:snapToGrid w:val="0"/>
      <w:spacing w:line="360" w:lineRule="auto"/>
      <w:ind w:firstLineChars="200" w:firstLine="480"/>
      <w:jc w:val="left"/>
    </w:pPr>
    <w:rPr>
      <w:rFonts w:ascii="宋体" w:hAnsi="宋体"/>
      <w:kern w:val="0"/>
    </w:rPr>
  </w:style>
  <w:style w:type="character" w:customStyle="1" w:styleId="-3Char">
    <w:name w:val="彩色底纹 - 强调文字颜色 3 Char"/>
    <w:link w:val="-31"/>
    <w:uiPriority w:val="99"/>
    <w:qFormat/>
    <w:rPr>
      <w:rFonts w:ascii="Calibri" w:eastAsia="宋体" w:hAnsi="Calibri"/>
      <w:kern w:val="2"/>
      <w:sz w:val="24"/>
      <w:szCs w:val="21"/>
      <w:lang w:val="en-US" w:eastAsia="zh-CN" w:bidi="ar-SA"/>
    </w:rPr>
  </w:style>
  <w:style w:type="paragraph" w:customStyle="1" w:styleId="-31">
    <w:name w:val="彩色底纹 - 强调文字颜色 31"/>
    <w:basedOn w:val="a"/>
    <w:next w:val="ab"/>
    <w:link w:val="-3Char"/>
    <w:uiPriority w:val="99"/>
    <w:qFormat/>
    <w:pPr>
      <w:spacing w:line="360" w:lineRule="auto"/>
      <w:ind w:firstLineChars="200" w:firstLine="420"/>
    </w:pPr>
    <w:rPr>
      <w:rFonts w:ascii="Calibri" w:hAnsi="Calibri"/>
      <w:sz w:val="24"/>
    </w:rPr>
  </w:style>
  <w:style w:type="character" w:customStyle="1" w:styleId="CharChar51">
    <w:name w:val="Char Char51"/>
    <w:uiPriority w:val="99"/>
    <w:qFormat/>
    <w:rPr>
      <w:rFonts w:ascii="Arial" w:eastAsia="楷体_GB2312" w:hAnsi="Arial"/>
      <w:b/>
      <w:kern w:val="2"/>
      <w:sz w:val="44"/>
      <w:lang w:val="en-US" w:eastAsia="zh-CN"/>
    </w:rPr>
  </w:style>
  <w:style w:type="character" w:customStyle="1" w:styleId="1CharChar">
    <w:name w:val="省厅标题1 Char Char"/>
    <w:link w:val="12"/>
    <w:uiPriority w:val="99"/>
    <w:qFormat/>
    <w:rPr>
      <w:rFonts w:ascii="黑体" w:eastAsia="黑体"/>
      <w:kern w:val="2"/>
      <w:sz w:val="32"/>
      <w:szCs w:val="32"/>
      <w:lang w:val="en-US" w:eastAsia="zh-CN" w:bidi="ar-SA"/>
    </w:rPr>
  </w:style>
  <w:style w:type="paragraph" w:customStyle="1" w:styleId="12">
    <w:name w:val="省厅标题1"/>
    <w:basedOn w:val="a"/>
    <w:link w:val="1CharChar"/>
    <w:uiPriority w:val="99"/>
    <w:qFormat/>
    <w:pPr>
      <w:adjustRightInd w:val="0"/>
      <w:snapToGrid w:val="0"/>
      <w:spacing w:line="336" w:lineRule="auto"/>
      <w:ind w:firstLineChars="200" w:firstLine="640"/>
      <w:outlineLvl w:val="0"/>
    </w:pPr>
    <w:rPr>
      <w:rFonts w:ascii="黑体" w:eastAsia="黑体"/>
      <w:sz w:val="32"/>
      <w:szCs w:val="32"/>
    </w:rPr>
  </w:style>
  <w:style w:type="character" w:customStyle="1" w:styleId="Char6">
    <w:name w:val="纯文本 Char"/>
    <w:link w:val="aa"/>
    <w:qFormat/>
    <w:locked/>
    <w:rPr>
      <w:rFonts w:ascii="宋体" w:hAnsi="Courier New" w:cs="Courier New"/>
      <w:kern w:val="2"/>
      <w:sz w:val="24"/>
      <w:szCs w:val="21"/>
    </w:rPr>
  </w:style>
  <w:style w:type="character" w:customStyle="1" w:styleId="Char7">
    <w:name w:val="尾注文本 Char"/>
    <w:link w:val="ab"/>
    <w:uiPriority w:val="99"/>
    <w:qFormat/>
    <w:locked/>
    <w:rPr>
      <w:kern w:val="2"/>
      <w:sz w:val="21"/>
      <w:szCs w:val="21"/>
    </w:rPr>
  </w:style>
  <w:style w:type="character" w:customStyle="1" w:styleId="Char8">
    <w:name w:val="批注框文本 Char"/>
    <w:link w:val="ac"/>
    <w:uiPriority w:val="99"/>
    <w:qFormat/>
    <w:locked/>
    <w:rPr>
      <w:kern w:val="2"/>
      <w:sz w:val="18"/>
      <w:szCs w:val="18"/>
    </w:rPr>
  </w:style>
  <w:style w:type="character" w:customStyle="1" w:styleId="-1Char">
    <w:name w:val="彩色列表 - 着色 1 Char"/>
    <w:link w:val="-11"/>
    <w:qFormat/>
    <w:rPr>
      <w:rFonts w:ascii="Calibri" w:hAnsi="Calibri"/>
      <w:kern w:val="2"/>
      <w:sz w:val="24"/>
      <w:szCs w:val="21"/>
    </w:rPr>
  </w:style>
  <w:style w:type="paragraph" w:customStyle="1" w:styleId="-11">
    <w:name w:val="彩色列表 - 着色 11"/>
    <w:basedOn w:val="a"/>
    <w:link w:val="-1Char"/>
    <w:qFormat/>
    <w:pPr>
      <w:spacing w:line="360" w:lineRule="auto"/>
      <w:ind w:firstLineChars="200" w:firstLine="420"/>
    </w:pPr>
    <w:rPr>
      <w:rFonts w:ascii="Calibri" w:hAnsi="Calibri"/>
      <w:sz w:val="24"/>
    </w:rPr>
  </w:style>
  <w:style w:type="character" w:customStyle="1" w:styleId="2CharChar0">
    <w:name w:val="正文2 Char Char"/>
    <w:link w:val="24"/>
    <w:uiPriority w:val="99"/>
    <w:qFormat/>
    <w:rPr>
      <w:rFonts w:eastAsia="宋体"/>
      <w:kern w:val="2"/>
      <w:sz w:val="24"/>
      <w:lang w:val="en-US" w:eastAsia="zh-CN" w:bidi="ar-SA"/>
    </w:rPr>
  </w:style>
  <w:style w:type="paragraph" w:customStyle="1" w:styleId="24">
    <w:name w:val="正文2"/>
    <w:basedOn w:val="a"/>
    <w:link w:val="2CharChar0"/>
    <w:uiPriority w:val="99"/>
    <w:qFormat/>
    <w:pPr>
      <w:spacing w:before="156" w:line="360" w:lineRule="auto"/>
      <w:ind w:firstLineChars="200" w:firstLine="510"/>
    </w:pPr>
    <w:rPr>
      <w:sz w:val="24"/>
      <w:szCs w:val="20"/>
    </w:rPr>
  </w:style>
  <w:style w:type="character" w:customStyle="1" w:styleId="6Char">
    <w:name w:val="标题 6 Char"/>
    <w:link w:val="6"/>
    <w:uiPriority w:val="99"/>
    <w:qFormat/>
    <w:locked/>
    <w:rPr>
      <w:rFonts w:ascii="Arial" w:eastAsia="黑体" w:hAnsi="Arial"/>
      <w:b/>
      <w:bCs/>
      <w:kern w:val="2"/>
      <w:sz w:val="24"/>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2Char0">
    <w:name w:val="正文文本缩进 2 Char"/>
    <w:link w:val="21"/>
    <w:uiPriority w:val="99"/>
    <w:semiHidden/>
    <w:qFormat/>
    <w:rPr>
      <w:kern w:val="2"/>
      <w:sz w:val="21"/>
      <w:szCs w:val="21"/>
    </w:rPr>
  </w:style>
  <w:style w:type="character" w:customStyle="1" w:styleId="Char9">
    <w:name w:val="页脚 Char"/>
    <w:link w:val="ad"/>
    <w:uiPriority w:val="99"/>
    <w:qFormat/>
    <w:rPr>
      <w:rFonts w:ascii="宋体" w:eastAsia="宋体" w:hAnsi="宋体"/>
      <w:kern w:val="2"/>
      <w:sz w:val="18"/>
      <w:szCs w:val="18"/>
      <w:lang w:val="en-US" w:eastAsia="zh-CN" w:bidi="ar-SA"/>
    </w:rPr>
  </w:style>
  <w:style w:type="character" w:customStyle="1" w:styleId="2Char">
    <w:name w:val="标题 2 Char"/>
    <w:link w:val="2"/>
    <w:uiPriority w:val="99"/>
    <w:qFormat/>
    <w:rPr>
      <w:rFonts w:ascii="Arial" w:eastAsia="楷体_GB2312" w:hAnsi="Arial" w:cs="Arial"/>
      <w:b/>
      <w:bCs/>
      <w:kern w:val="2"/>
      <w:sz w:val="28"/>
      <w:szCs w:val="44"/>
      <w:lang w:val="en-US" w:eastAsia="zh-CN" w:bidi="ar-SA"/>
    </w:rPr>
  </w:style>
  <w:style w:type="character" w:customStyle="1" w:styleId="Char">
    <w:name w:val="正文缩进 Char"/>
    <w:link w:val="a0"/>
    <w:qFormat/>
    <w:rPr>
      <w:rFonts w:eastAsia="宋体"/>
      <w:kern w:val="2"/>
      <w:sz w:val="21"/>
      <w:szCs w:val="21"/>
      <w:lang w:val="en-US" w:eastAsia="zh-CN" w:bidi="ar-SA"/>
    </w:rPr>
  </w:style>
  <w:style w:type="character" w:customStyle="1" w:styleId="CharChar6">
    <w:name w:val="Char Char6"/>
    <w:uiPriority w:val="99"/>
    <w:qFormat/>
    <w:rPr>
      <w:rFonts w:ascii="宋体" w:eastAsia="宋体" w:hAnsi="宋体" w:hint="eastAsia"/>
      <w:kern w:val="2"/>
      <w:sz w:val="18"/>
      <w:szCs w:val="18"/>
      <w:lang w:bidi="ar-SA"/>
    </w:rPr>
  </w:style>
  <w:style w:type="character" w:customStyle="1" w:styleId="4Char">
    <w:name w:val="标题 4 Char"/>
    <w:link w:val="4"/>
    <w:uiPriority w:val="99"/>
    <w:qFormat/>
    <w:locked/>
    <w:rPr>
      <w:rFonts w:ascii="Arial" w:eastAsia="黑体" w:hAnsi="Arial" w:cs="Arial"/>
      <w:b/>
      <w:bCs/>
      <w:kern w:val="2"/>
      <w:sz w:val="28"/>
      <w:szCs w:val="28"/>
    </w:rPr>
  </w:style>
  <w:style w:type="character" w:customStyle="1" w:styleId="Char1">
    <w:name w:val="批注文字 Char"/>
    <w:link w:val="a5"/>
    <w:uiPriority w:val="99"/>
    <w:qFormat/>
    <w:rPr>
      <w:kern w:val="2"/>
      <w:sz w:val="21"/>
      <w:szCs w:val="24"/>
    </w:rPr>
  </w:style>
  <w:style w:type="character" w:customStyle="1" w:styleId="Chard">
    <w:name w:val="表格样式居中 Char"/>
    <w:link w:val="aff"/>
    <w:uiPriority w:val="99"/>
    <w:qFormat/>
    <w:locked/>
    <w:rPr>
      <w:rFonts w:ascii="宋体" w:hAnsi="宋体"/>
      <w:kern w:val="44"/>
      <w:sz w:val="21"/>
      <w:szCs w:val="22"/>
      <w:lang w:val="zh-CN" w:eastAsia="zh-CN" w:bidi="ar-SA"/>
    </w:rPr>
  </w:style>
  <w:style w:type="paragraph" w:customStyle="1" w:styleId="aff">
    <w:name w:val="表格样式居中"/>
    <w:link w:val="Chard"/>
    <w:uiPriority w:val="99"/>
    <w:qFormat/>
    <w:pPr>
      <w:adjustRightInd w:val="0"/>
      <w:snapToGrid w:val="0"/>
    </w:pPr>
    <w:rPr>
      <w:rFonts w:ascii="宋体" w:hAnsi="宋体"/>
      <w:kern w:val="44"/>
      <w:sz w:val="21"/>
      <w:szCs w:val="22"/>
      <w:lang w:val="zh-CN"/>
    </w:rPr>
  </w:style>
  <w:style w:type="character" w:customStyle="1" w:styleId="3Char0">
    <w:name w:val="正文文本缩进 3 Char"/>
    <w:link w:val="31"/>
    <w:uiPriority w:val="99"/>
    <w:qFormat/>
    <w:locked/>
    <w:rPr>
      <w:kern w:val="2"/>
      <w:sz w:val="16"/>
      <w:szCs w:val="16"/>
    </w:rPr>
  </w:style>
  <w:style w:type="character" w:customStyle="1" w:styleId="Char10">
    <w:name w:val="段落 Char1"/>
    <w:link w:val="aff0"/>
    <w:uiPriority w:val="99"/>
    <w:qFormat/>
    <w:rPr>
      <w:rFonts w:ascii="仿宋_GB2312" w:eastAsia="仿宋_GB2312"/>
      <w:kern w:val="2"/>
      <w:sz w:val="24"/>
      <w:szCs w:val="24"/>
      <w:lang w:val="en-US" w:eastAsia="zh-CN" w:bidi="ar-SA"/>
    </w:rPr>
  </w:style>
  <w:style w:type="paragraph" w:customStyle="1" w:styleId="aff0">
    <w:name w:val="段落"/>
    <w:link w:val="Char10"/>
    <w:uiPriority w:val="99"/>
    <w:qFormat/>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5">
    <w:name w:val="正文文本缩进 Char"/>
    <w:link w:val="a9"/>
    <w:uiPriority w:val="99"/>
    <w:qFormat/>
    <w:rPr>
      <w:rFonts w:ascii="楷体_GB2312" w:eastAsia="楷体_GB2312"/>
      <w:kern w:val="2"/>
      <w:sz w:val="32"/>
      <w:szCs w:val="32"/>
      <w:lang w:val="en-US" w:eastAsia="zh-CN" w:bidi="ar-SA"/>
    </w:rPr>
  </w:style>
  <w:style w:type="character" w:customStyle="1" w:styleId="5Char">
    <w:name w:val="标题 5 Char"/>
    <w:link w:val="5"/>
    <w:uiPriority w:val="99"/>
    <w:qFormat/>
    <w:locked/>
    <w:rPr>
      <w:rFonts w:ascii="宋体"/>
      <w:color w:val="000000"/>
      <w:sz w:val="28"/>
      <w:szCs w:val="28"/>
    </w:rPr>
  </w:style>
  <w:style w:type="character" w:customStyle="1" w:styleId="font01">
    <w:name w:val="font01"/>
    <w:uiPriority w:val="99"/>
    <w:qFormat/>
    <w:rPr>
      <w:rFonts w:ascii="宋体" w:eastAsia="宋体" w:hAnsi="宋体" w:cs="宋体" w:hint="eastAsia"/>
      <w:color w:val="000000"/>
      <w:sz w:val="18"/>
      <w:szCs w:val="18"/>
      <w:u w:val="none"/>
    </w:rPr>
  </w:style>
  <w:style w:type="character" w:customStyle="1" w:styleId="Charb">
    <w:name w:val="标题 Char"/>
    <w:link w:val="af0"/>
    <w:uiPriority w:val="99"/>
    <w:qFormat/>
    <w:rPr>
      <w:rFonts w:ascii="Cambria" w:hAnsi="Cambria"/>
      <w:b/>
      <w:bCs/>
      <w:sz w:val="32"/>
      <w:szCs w:val="32"/>
    </w:rPr>
  </w:style>
  <w:style w:type="character" w:customStyle="1" w:styleId="CharChar7">
    <w:name w:val="纯文本 Char Char"/>
    <w:qFormat/>
    <w:rPr>
      <w:rFonts w:ascii="宋体" w:eastAsia="宋体" w:hAnsi="Courier New" w:cs="Courier New"/>
      <w:szCs w:val="21"/>
    </w:rPr>
  </w:style>
  <w:style w:type="character" w:customStyle="1" w:styleId="3CharChar">
    <w:name w:val="省厅标题3 Char Char"/>
    <w:link w:val="32"/>
    <w:uiPriority w:val="99"/>
    <w:qFormat/>
    <w:rPr>
      <w:rFonts w:ascii="仿宋_GB2312" w:eastAsia="仿宋_GB2312"/>
      <w:kern w:val="2"/>
      <w:sz w:val="32"/>
      <w:szCs w:val="32"/>
      <w:lang w:val="en-US" w:eastAsia="zh-CN" w:bidi="ar-SA"/>
    </w:rPr>
  </w:style>
  <w:style w:type="paragraph" w:customStyle="1" w:styleId="32">
    <w:name w:val="省厅标题3"/>
    <w:basedOn w:val="a"/>
    <w:link w:val="3CharChar"/>
    <w:uiPriority w:val="99"/>
    <w:qFormat/>
    <w:pPr>
      <w:adjustRightInd w:val="0"/>
      <w:snapToGrid w:val="0"/>
      <w:spacing w:line="336" w:lineRule="auto"/>
      <w:ind w:firstLineChars="200" w:firstLine="640"/>
      <w:outlineLvl w:val="2"/>
    </w:pPr>
    <w:rPr>
      <w:rFonts w:ascii="仿宋_GB2312" w:eastAsia="仿宋_GB2312"/>
      <w:sz w:val="32"/>
      <w:szCs w:val="32"/>
    </w:rPr>
  </w:style>
  <w:style w:type="character" w:customStyle="1" w:styleId="2Char1">
    <w:name w:val="正文缩进2字符 Char"/>
    <w:link w:val="25"/>
    <w:uiPriority w:val="99"/>
    <w:qFormat/>
    <w:locked/>
    <w:rPr>
      <w:kern w:val="2"/>
      <w:sz w:val="24"/>
    </w:rPr>
  </w:style>
  <w:style w:type="paragraph" w:customStyle="1" w:styleId="25">
    <w:name w:val="正文缩进2字符"/>
    <w:basedOn w:val="a"/>
    <w:link w:val="2Char1"/>
    <w:uiPriority w:val="99"/>
    <w:qFormat/>
    <w:pPr>
      <w:spacing w:line="360" w:lineRule="auto"/>
      <w:ind w:firstLineChars="200" w:firstLine="480"/>
    </w:pPr>
    <w:rPr>
      <w:sz w:val="24"/>
      <w:szCs w:val="20"/>
    </w:rPr>
  </w:style>
  <w:style w:type="character" w:customStyle="1" w:styleId="0Char">
    <w:name w:val="样式 正文文本缩进 + 左  0 字符 Char"/>
    <w:link w:val="0"/>
    <w:uiPriority w:val="99"/>
    <w:qFormat/>
    <w:locked/>
    <w:rPr>
      <w:rFonts w:ascii="Calibri" w:hAnsi="Calibri"/>
      <w:kern w:val="2"/>
      <w:sz w:val="22"/>
    </w:rPr>
  </w:style>
  <w:style w:type="paragraph" w:customStyle="1" w:styleId="0">
    <w:name w:val="样式 正文文本缩进 + 左  0 字符"/>
    <w:basedOn w:val="a9"/>
    <w:link w:val="0Char"/>
    <w:uiPriority w:val="99"/>
    <w:qFormat/>
    <w:pPr>
      <w:spacing w:after="0"/>
      <w:ind w:leftChars="0" w:left="0"/>
    </w:pPr>
    <w:rPr>
      <w:rFonts w:ascii="Calibri" w:eastAsia="宋体" w:hAnsi="Calibri"/>
      <w:sz w:val="22"/>
      <w:szCs w:val="20"/>
    </w:rPr>
  </w:style>
  <w:style w:type="character" w:customStyle="1" w:styleId="aff1">
    <w:name w:val="纯文本 字符"/>
    <w:qFormat/>
    <w:rPr>
      <w:rFonts w:ascii="宋体" w:eastAsia="宋体" w:hAnsi="Courier New" w:cs="Times New Roman"/>
      <w:szCs w:val="20"/>
    </w:rPr>
  </w:style>
  <w:style w:type="character" w:customStyle="1" w:styleId="Char0">
    <w:name w:val="批注主题 Char"/>
    <w:link w:val="a4"/>
    <w:uiPriority w:val="99"/>
    <w:semiHidden/>
    <w:qFormat/>
    <w:rPr>
      <w:b/>
      <w:bCs/>
      <w:kern w:val="2"/>
      <w:sz w:val="21"/>
      <w:szCs w:val="21"/>
    </w:rPr>
  </w:style>
  <w:style w:type="character" w:customStyle="1" w:styleId="Chare">
    <w:name w:val="列出段落 Char"/>
    <w:link w:val="120"/>
    <w:qFormat/>
    <w:locked/>
    <w:rPr>
      <w:rFonts w:ascii="Calibri" w:hAnsi="Calibri"/>
      <w:sz w:val="21"/>
    </w:rPr>
  </w:style>
  <w:style w:type="paragraph" w:customStyle="1" w:styleId="120">
    <w:name w:val="列出段落12"/>
    <w:basedOn w:val="a"/>
    <w:next w:val="ab"/>
    <w:link w:val="Chare"/>
    <w:qFormat/>
    <w:pPr>
      <w:spacing w:line="360" w:lineRule="auto"/>
      <w:ind w:firstLineChars="200" w:firstLine="420"/>
    </w:pPr>
    <w:rPr>
      <w:rFonts w:ascii="Calibri" w:hAnsi="Calibri"/>
      <w:kern w:val="0"/>
      <w:szCs w:val="20"/>
    </w:rPr>
  </w:style>
  <w:style w:type="character" w:customStyle="1" w:styleId="CharChar8">
    <w:name w:val="省厅正文 Char Char"/>
    <w:link w:val="aff2"/>
    <w:uiPriority w:val="99"/>
    <w:qFormat/>
    <w:rPr>
      <w:rFonts w:ascii="仿宋_GB2312" w:eastAsia="仿宋_GB2312"/>
      <w:kern w:val="2"/>
      <w:sz w:val="32"/>
      <w:szCs w:val="32"/>
      <w:lang w:val="en-US" w:eastAsia="zh-CN" w:bidi="ar-SA"/>
    </w:rPr>
  </w:style>
  <w:style w:type="paragraph" w:customStyle="1" w:styleId="aff2">
    <w:name w:val="省厅正文"/>
    <w:basedOn w:val="a"/>
    <w:link w:val="CharChar8"/>
    <w:uiPriority w:val="99"/>
    <w:qFormat/>
    <w:pPr>
      <w:adjustRightInd w:val="0"/>
      <w:snapToGrid w:val="0"/>
      <w:spacing w:line="336" w:lineRule="auto"/>
      <w:ind w:firstLineChars="200" w:firstLine="640"/>
    </w:pPr>
    <w:rPr>
      <w:rFonts w:ascii="仿宋_GB2312" w:eastAsia="仿宋_GB2312"/>
      <w:sz w:val="32"/>
      <w:szCs w:val="32"/>
    </w:rPr>
  </w:style>
  <w:style w:type="character" w:customStyle="1" w:styleId="3zw">
    <w:name w:val="3zw"/>
    <w:uiPriority w:val="99"/>
    <w:qFormat/>
    <w:rPr>
      <w:rFonts w:cs="Times New Roman"/>
    </w:rPr>
  </w:style>
  <w:style w:type="paragraph" w:customStyle="1" w:styleId="font5">
    <w:name w:val="font5"/>
    <w:basedOn w:val="a"/>
    <w:uiPriority w:val="99"/>
    <w:qFormat/>
    <w:pPr>
      <w:widowControl/>
      <w:spacing w:before="100" w:beforeAutospacing="1" w:after="100" w:afterAutospacing="1"/>
      <w:jc w:val="left"/>
    </w:pPr>
    <w:rPr>
      <w:rFonts w:ascii="宋体" w:hAnsi="宋体"/>
      <w:kern w:val="0"/>
      <w:sz w:val="28"/>
      <w:szCs w:val="28"/>
    </w:rPr>
  </w:style>
  <w:style w:type="paragraph" w:customStyle="1" w:styleId="aff3">
    <w:name w:val="公文正文"/>
    <w:basedOn w:val="a9"/>
    <w:uiPriority w:val="99"/>
    <w:qFormat/>
    <w:pPr>
      <w:spacing w:after="0"/>
      <w:ind w:leftChars="0" w:left="0" w:firstLineChars="200" w:firstLine="200"/>
    </w:pPr>
    <w:rPr>
      <w:rFonts w:ascii="仿宋_GB2312" w:eastAsia="仿宋_GB2312" w:hAnsi="宋体"/>
      <w:kern w:val="28"/>
      <w:sz w:val="28"/>
      <w:szCs w:val="24"/>
    </w:rPr>
  </w:style>
  <w:style w:type="paragraph" w:customStyle="1" w:styleId="Char2CharCharChar">
    <w:name w:val="Char2 Char Char Char"/>
    <w:basedOn w:val="a"/>
    <w:uiPriority w:val="99"/>
    <w:qFormat/>
    <w:rPr>
      <w:rFonts w:ascii="仿宋_GB2312" w:eastAsia="仿宋_GB2312"/>
      <w:b/>
      <w:sz w:val="32"/>
      <w:szCs w:val="32"/>
    </w:rPr>
  </w:style>
  <w:style w:type="paragraph" w:customStyle="1" w:styleId="reader-word-layerreader-word-s19-10">
    <w:name w:val="reader-word-layer reader-word-s19-10"/>
    <w:basedOn w:val="a"/>
    <w:qFormat/>
    <w:pPr>
      <w:widowControl/>
      <w:spacing w:before="100" w:beforeAutospacing="1" w:after="100" w:afterAutospacing="1"/>
      <w:jc w:val="left"/>
    </w:pPr>
    <w:rPr>
      <w:rFonts w:ascii="宋体" w:hAnsi="宋体" w:cs="宋体"/>
      <w:kern w:val="0"/>
      <w:sz w:val="24"/>
      <w:szCs w:val="24"/>
    </w:rPr>
  </w:style>
  <w:style w:type="paragraph" w:customStyle="1" w:styleId="aff4">
    <w:name w:val="章标题"/>
    <w:next w:val="aff5"/>
    <w:uiPriority w:val="99"/>
    <w:qFormat/>
    <w:pPr>
      <w:spacing w:beforeLines="50" w:afterLines="50"/>
      <w:jc w:val="both"/>
      <w:outlineLvl w:val="1"/>
    </w:pPr>
    <w:rPr>
      <w:rFonts w:ascii="黑体" w:eastAsia="黑体"/>
      <w:sz w:val="21"/>
    </w:rPr>
  </w:style>
  <w:style w:type="paragraph" w:customStyle="1" w:styleId="aff5">
    <w:name w:val="段"/>
    <w:uiPriority w:val="99"/>
    <w:qFormat/>
    <w:pPr>
      <w:autoSpaceDE w:val="0"/>
      <w:autoSpaceDN w:val="0"/>
      <w:ind w:firstLineChars="200" w:firstLine="200"/>
      <w:jc w:val="both"/>
    </w:pPr>
    <w:rPr>
      <w:rFonts w:ascii="宋体"/>
      <w:sz w:val="21"/>
    </w:rPr>
  </w:style>
  <w:style w:type="paragraph" w:customStyle="1" w:styleId="TOC1">
    <w:name w:val="TOC 标题1"/>
    <w:basedOn w:val="1"/>
    <w:next w:val="a"/>
    <w:uiPriority w:val="39"/>
    <w:qFormat/>
    <w:pPr>
      <w:keepLines/>
      <w:widowControl/>
      <w:spacing w:before="480" w:line="276" w:lineRule="auto"/>
      <w:jc w:val="left"/>
      <w:outlineLvl w:val="9"/>
    </w:pPr>
    <w:rPr>
      <w:rFonts w:ascii="Cambria" w:eastAsia="宋体" w:hAnsi="Cambria"/>
      <w:b/>
      <w:bCs/>
      <w:color w:val="365F91"/>
      <w:kern w:val="0"/>
    </w:rPr>
  </w:style>
  <w:style w:type="paragraph" w:customStyle="1" w:styleId="Charf">
    <w:name w:val="Char"/>
    <w:basedOn w:val="a8"/>
    <w:uiPriority w:val="99"/>
    <w:qFormat/>
    <w:rPr>
      <w:rFonts w:ascii="Tahoma" w:hAnsi="Tahoma"/>
      <w:sz w:val="24"/>
      <w:szCs w:val="24"/>
    </w:rPr>
  </w:style>
  <w:style w:type="paragraph" w:customStyle="1" w:styleId="13">
    <w:name w:val="附录1"/>
    <w:uiPriority w:val="99"/>
    <w:qFormat/>
    <w:pPr>
      <w:tabs>
        <w:tab w:val="left" w:pos="907"/>
      </w:tabs>
      <w:snapToGrid w:val="0"/>
      <w:spacing w:before="240" w:line="600" w:lineRule="atLeast"/>
      <w:ind w:left="907" w:hanging="907"/>
    </w:pPr>
    <w:rPr>
      <w:b/>
      <w:i/>
      <w:sz w:val="28"/>
    </w:rPr>
  </w:style>
  <w:style w:type="paragraph" w:styleId="aff6">
    <w:name w:val="List Paragraph"/>
    <w:basedOn w:val="a"/>
    <w:next w:val="ab"/>
    <w:uiPriority w:val="34"/>
    <w:qFormat/>
    <w:pPr>
      <w:spacing w:line="360" w:lineRule="auto"/>
      <w:ind w:firstLineChars="200" w:firstLine="420"/>
    </w:pPr>
    <w:rPr>
      <w:rFonts w:ascii="Calibri" w:hAnsi="Calibri"/>
      <w:sz w:val="24"/>
    </w:rPr>
  </w:style>
  <w:style w:type="paragraph" w:customStyle="1" w:styleId="Aff7">
    <w:name w:val="正文 A"/>
    <w:qFormat/>
    <w:pPr>
      <w:widowControl w:val="0"/>
      <w:jc w:val="both"/>
    </w:pPr>
    <w:rPr>
      <w:rFonts w:eastAsia="Times New Roman"/>
      <w:color w:val="000000"/>
      <w:kern w:val="2"/>
      <w:sz w:val="21"/>
      <w:szCs w:val="21"/>
      <w:u w:color="000000"/>
    </w:rPr>
  </w:style>
  <w:style w:type="paragraph" w:customStyle="1" w:styleId="14">
    <w:name w:val="标题1"/>
    <w:basedOn w:val="a"/>
    <w:next w:val="a"/>
    <w:uiPriority w:val="99"/>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25">
    <w:name w:val="xl25"/>
    <w:basedOn w:val="a"/>
    <w:uiPriority w:val="99"/>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Style6">
    <w:name w:val="_Style 6"/>
    <w:basedOn w:val="a"/>
    <w:uiPriority w:val="99"/>
    <w:qFormat/>
    <w:pPr>
      <w:ind w:firstLineChars="200" w:firstLine="420"/>
    </w:pPr>
    <w:rPr>
      <w:rFonts w:ascii="Calibri" w:hAnsi="Calibri"/>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8">
    <w:name w:val="表头文本"/>
    <w:basedOn w:val="a"/>
    <w:uiPriority w:val="99"/>
    <w:qFormat/>
    <w:pPr>
      <w:autoSpaceDE w:val="0"/>
      <w:autoSpaceDN w:val="0"/>
      <w:adjustRightInd w:val="0"/>
      <w:jc w:val="center"/>
    </w:pPr>
    <w:rPr>
      <w:b/>
      <w:kern w:val="0"/>
      <w:sz w:val="24"/>
      <w:szCs w:val="20"/>
    </w:rPr>
  </w:style>
  <w:style w:type="paragraph" w:customStyle="1" w:styleId="reader-word-layerreader-word-s20-4">
    <w:name w:val="reader-word-layer reader-word-s20-4"/>
    <w:basedOn w:val="a"/>
    <w:qFormat/>
    <w:pPr>
      <w:widowControl/>
      <w:spacing w:before="100" w:beforeAutospacing="1" w:after="100" w:afterAutospacing="1"/>
      <w:jc w:val="left"/>
    </w:pPr>
    <w:rPr>
      <w:rFonts w:ascii="宋体" w:hAnsi="宋体" w:cs="宋体"/>
      <w:kern w:val="0"/>
      <w:sz w:val="24"/>
      <w:szCs w:val="24"/>
    </w:rPr>
  </w:style>
  <w:style w:type="paragraph" w:customStyle="1" w:styleId="aff9">
    <w:name w:val="普通正文"/>
    <w:basedOn w:val="a"/>
    <w:uiPriority w:val="99"/>
    <w:qFormat/>
    <w:pPr>
      <w:adjustRightInd w:val="0"/>
      <w:spacing w:before="120" w:after="120" w:line="360" w:lineRule="auto"/>
      <w:ind w:firstLine="480"/>
      <w:jc w:val="left"/>
    </w:pPr>
    <w:rPr>
      <w:rFonts w:ascii="Arial" w:hAnsi="Arial"/>
      <w:kern w:val="0"/>
      <w:sz w:val="24"/>
      <w:szCs w:val="24"/>
    </w:rPr>
  </w:style>
  <w:style w:type="paragraph" w:customStyle="1" w:styleId="Style37">
    <w:name w:val="_Style 37"/>
    <w:basedOn w:val="a"/>
    <w:next w:val="31"/>
    <w:uiPriority w:val="99"/>
    <w:qFormat/>
    <w:pPr>
      <w:spacing w:line="360" w:lineRule="auto"/>
      <w:ind w:firstLine="420"/>
    </w:pPr>
    <w:rPr>
      <w:color w:val="FF0000"/>
      <w:sz w:val="24"/>
      <w:szCs w:val="24"/>
    </w:rPr>
  </w:style>
  <w:style w:type="paragraph" w:customStyle="1" w:styleId="ParaCharCharCharCharCharCharChar">
    <w:name w:val="默认段落字体 Para Char Char Char Char Char Char Char"/>
    <w:basedOn w:val="a"/>
    <w:uiPriority w:val="99"/>
    <w:qFormat/>
    <w:pPr>
      <w:adjustRightInd w:val="0"/>
      <w:spacing w:line="360" w:lineRule="auto"/>
      <w:ind w:leftChars="200" w:left="200"/>
      <w:jc w:val="left"/>
    </w:pPr>
  </w:style>
  <w:style w:type="paragraph" w:customStyle="1" w:styleId="affa">
    <w:name w:val="三级条标题"/>
    <w:basedOn w:val="affb"/>
    <w:next w:val="aff5"/>
    <w:uiPriority w:val="99"/>
    <w:qFormat/>
    <w:pPr>
      <w:ind w:left="1260"/>
      <w:outlineLvl w:val="4"/>
    </w:pPr>
  </w:style>
  <w:style w:type="paragraph" w:customStyle="1" w:styleId="affb">
    <w:name w:val="二级条标题"/>
    <w:basedOn w:val="affc"/>
    <w:next w:val="aff5"/>
    <w:uiPriority w:val="99"/>
    <w:qFormat/>
    <w:pPr>
      <w:ind w:left="1080"/>
      <w:outlineLvl w:val="3"/>
    </w:pPr>
  </w:style>
  <w:style w:type="paragraph" w:customStyle="1" w:styleId="affc">
    <w:name w:val="一级条标题"/>
    <w:basedOn w:val="aff4"/>
    <w:next w:val="aff5"/>
    <w:uiPriority w:val="99"/>
    <w:qFormat/>
    <w:pPr>
      <w:ind w:left="315"/>
      <w:outlineLvl w:val="2"/>
    </w:pPr>
  </w:style>
  <w:style w:type="paragraph" w:customStyle="1" w:styleId="15">
    <w:name w:val="列出段落1"/>
    <w:basedOn w:val="a"/>
    <w:qFormat/>
    <w:pPr>
      <w:ind w:firstLineChars="200" w:firstLine="420"/>
    </w:pPr>
    <w:rPr>
      <w:rFonts w:ascii="Calibri" w:hAnsi="Calibri"/>
      <w:szCs w:val="22"/>
    </w:rPr>
  </w:style>
  <w:style w:type="paragraph" w:customStyle="1" w:styleId="Char3CharCharChar">
    <w:name w:val="Char3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80">
    <w:name w:val="Char8"/>
    <w:basedOn w:val="a"/>
    <w:qFormat/>
    <w:pPr>
      <w:keepNext/>
      <w:keepLines/>
      <w:pageBreakBefore/>
      <w:tabs>
        <w:tab w:val="left" w:pos="390"/>
      </w:tabs>
      <w:ind w:left="390" w:hanging="390"/>
    </w:pPr>
    <w:rPr>
      <w:szCs w:val="20"/>
    </w:rPr>
  </w:style>
  <w:style w:type="paragraph" w:customStyle="1" w:styleId="xl30">
    <w:name w:val="xl30"/>
    <w:basedOn w:val="a"/>
    <w:uiPriority w:val="99"/>
    <w:qFormat/>
    <w:pPr>
      <w:widowControl/>
      <w:spacing w:before="100" w:beforeAutospacing="1" w:after="100" w:afterAutospacing="1"/>
      <w:jc w:val="center"/>
    </w:pPr>
    <w:rPr>
      <w:rFonts w:ascii="宋体" w:hAnsi="宋体"/>
      <w:b/>
      <w:bCs/>
      <w:kern w:val="0"/>
      <w:sz w:val="36"/>
      <w:szCs w:val="36"/>
    </w:rPr>
  </w:style>
  <w:style w:type="paragraph" w:customStyle="1" w:styleId="CharChar1Char">
    <w:name w:val="Char Char1 Char"/>
    <w:basedOn w:val="a"/>
    <w:uiPriority w:val="99"/>
    <w:qFormat/>
    <w:rPr>
      <w:rFonts w:ascii="仿宋_GB2312" w:eastAsia="仿宋_GB2312"/>
      <w:b/>
      <w:sz w:val="32"/>
      <w:szCs w:val="32"/>
    </w:rPr>
  </w:style>
  <w:style w:type="paragraph" w:customStyle="1" w:styleId="affd">
    <w:name w:val="图标"/>
    <w:basedOn w:val="a"/>
    <w:next w:val="a"/>
    <w:uiPriority w:val="99"/>
    <w:qFormat/>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reader-word-layerreader-word-s19-9">
    <w:name w:val="reader-word-layer reader-word-s19-9"/>
    <w:basedOn w:val="a"/>
    <w:qFormat/>
    <w:pPr>
      <w:widowControl/>
      <w:spacing w:before="100" w:beforeAutospacing="1" w:after="100" w:afterAutospacing="1"/>
      <w:jc w:val="left"/>
    </w:pPr>
    <w:rPr>
      <w:rFonts w:ascii="宋体" w:hAnsi="宋体" w:cs="宋体"/>
      <w:kern w:val="0"/>
      <w:sz w:val="24"/>
      <w:szCs w:val="24"/>
    </w:rPr>
  </w:style>
  <w:style w:type="paragraph" w:customStyle="1" w:styleId="33">
    <w:name w:val="列出段落3"/>
    <w:basedOn w:val="a"/>
    <w:next w:val="ab"/>
    <w:uiPriority w:val="99"/>
    <w:qFormat/>
    <w:pPr>
      <w:spacing w:line="360" w:lineRule="auto"/>
      <w:ind w:firstLineChars="200" w:firstLine="420"/>
    </w:pPr>
    <w:rPr>
      <w:rFonts w:ascii="Calibri" w:hAnsi="Calibri"/>
      <w:sz w:val="24"/>
    </w:rPr>
  </w:style>
  <w:style w:type="paragraph" w:customStyle="1" w:styleId="16">
    <w:name w:val="正文首行缩进1"/>
    <w:basedOn w:val="a7"/>
    <w:uiPriority w:val="99"/>
    <w:qFormat/>
    <w:pPr>
      <w:suppressAutoHyphens/>
      <w:ind w:firstLine="420"/>
    </w:pPr>
    <w:rPr>
      <w:szCs w:val="24"/>
      <w:lang w:eastAsia="ar-SA"/>
    </w:rPr>
  </w:style>
  <w:style w:type="paragraph" w:customStyle="1" w:styleId="26">
    <w:name w:val="列出段落2"/>
    <w:basedOn w:val="a"/>
    <w:uiPriority w:val="99"/>
    <w:qFormat/>
    <w:pPr>
      <w:ind w:firstLineChars="200" w:firstLine="420"/>
    </w:pPr>
    <w:rPr>
      <w:rFonts w:ascii="Calibri" w:hAnsi="Calibri"/>
      <w:szCs w:val="22"/>
    </w:rPr>
  </w:style>
  <w:style w:type="paragraph" w:customStyle="1" w:styleId="Style2">
    <w:name w:val="_Style 2"/>
    <w:qFormat/>
    <w:pPr>
      <w:widowControl w:val="0"/>
      <w:jc w:val="both"/>
    </w:pPr>
    <w:rPr>
      <w:rFonts w:ascii="Calibri" w:hAnsi="Calibri"/>
      <w:kern w:val="2"/>
      <w:sz w:val="21"/>
      <w:szCs w:val="22"/>
    </w:rPr>
  </w:style>
  <w:style w:type="paragraph" w:customStyle="1" w:styleId="27">
    <w:name w:val="公文标题 2"/>
    <w:basedOn w:val="17"/>
    <w:next w:val="aff3"/>
    <w:uiPriority w:val="99"/>
    <w:qFormat/>
    <w:pPr>
      <w:outlineLvl w:val="1"/>
    </w:pPr>
  </w:style>
  <w:style w:type="paragraph" w:customStyle="1" w:styleId="17">
    <w:name w:val="公文标题 1"/>
    <w:basedOn w:val="aff3"/>
    <w:next w:val="aff3"/>
    <w:uiPriority w:val="99"/>
    <w:qFormat/>
    <w:pPr>
      <w:ind w:firstLineChars="0" w:firstLine="0"/>
      <w:outlineLvl w:val="0"/>
    </w:pPr>
  </w:style>
  <w:style w:type="paragraph" w:customStyle="1" w:styleId="ParaCharCharCharCharCharCharCharCharChar1CharCharCharCharCharCharChar">
    <w:name w:val="默认段落字体 Para Char Char Char Char Char Char Char Char Char1 Char Char Char Char Char Char Char"/>
    <w:basedOn w:val="a8"/>
    <w:uiPriority w:val="99"/>
    <w:qFormat/>
    <w:rPr>
      <w:rFonts w:ascii="Tahoma" w:hAnsi="Tahoma"/>
      <w:sz w:val="24"/>
      <w:szCs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reader-word-layerreader-word-s19-11">
    <w:name w:val="reader-word-layer reader-word-s19-11"/>
    <w:basedOn w:val="a"/>
    <w:qFormat/>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
    <w:uiPriority w:val="99"/>
    <w:qFormat/>
    <w:pPr>
      <w:widowControl/>
      <w:spacing w:before="100" w:beforeAutospacing="1" w:after="100" w:afterAutospacing="1"/>
      <w:jc w:val="left"/>
    </w:pPr>
    <w:rPr>
      <w:rFonts w:ascii="宋体" w:hAnsi="宋体"/>
      <w:kern w:val="0"/>
      <w:sz w:val="28"/>
      <w:szCs w:val="28"/>
      <w:u w:val="single"/>
    </w:rPr>
  </w:style>
  <w:style w:type="paragraph" w:customStyle="1" w:styleId="CharCharChar1Char">
    <w:name w:val="Char Char Char1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19-13">
    <w:name w:val="reader-word-layer reader-word-s19-13"/>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12">
    <w:name w:val="reader-word-layer reader-word-s19-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9-6">
    <w:name w:val="reader-word-layer reader-word-s19-6"/>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reader-word-layerreader-word-s19-8">
    <w:name w:val="reader-word-layer reader-word-s19-8"/>
    <w:basedOn w:val="a"/>
    <w:qFormat/>
    <w:pPr>
      <w:widowControl/>
      <w:spacing w:before="100" w:beforeAutospacing="1" w:after="100" w:afterAutospacing="1"/>
      <w:jc w:val="left"/>
    </w:pPr>
    <w:rPr>
      <w:rFonts w:ascii="宋体" w:hAnsi="宋体" w:cs="宋体"/>
      <w:kern w:val="0"/>
      <w:sz w:val="24"/>
      <w:szCs w:val="24"/>
    </w:rPr>
  </w:style>
  <w:style w:type="paragraph" w:customStyle="1" w:styleId="xl24">
    <w:name w:val="xl24"/>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9">
    <w:name w:val="xl29"/>
    <w:basedOn w:val="a"/>
    <w:uiPriority w:val="99"/>
    <w:qFormat/>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8">
    <w:name w:val="正文缩进1"/>
    <w:basedOn w:val="a"/>
    <w:next w:val="a9"/>
    <w:uiPriority w:val="99"/>
    <w:qFormat/>
    <w:pPr>
      <w:autoSpaceDE w:val="0"/>
      <w:autoSpaceDN w:val="0"/>
      <w:adjustRightInd w:val="0"/>
      <w:snapToGrid w:val="0"/>
      <w:spacing w:after="120" w:line="360" w:lineRule="auto"/>
      <w:ind w:leftChars="200" w:left="200" w:firstLineChars="200" w:firstLine="480"/>
    </w:pPr>
    <w:rPr>
      <w:sz w:val="24"/>
    </w:rPr>
  </w:style>
  <w:style w:type="paragraph" w:customStyle="1" w:styleId="xl27">
    <w:name w:val="xl2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e">
    <w:name w:val="数字序一级缩进"/>
    <w:uiPriority w:val="99"/>
    <w:qFormat/>
    <w:pPr>
      <w:adjustRightInd w:val="0"/>
      <w:snapToGrid w:val="0"/>
      <w:spacing w:before="120" w:after="50" w:line="341" w:lineRule="auto"/>
      <w:ind w:firstLineChars="200" w:firstLine="640"/>
    </w:pPr>
    <w:rPr>
      <w:rFonts w:ascii="楷体_GB2312" w:eastAsia="楷体_GB2312"/>
      <w:kern w:val="2"/>
      <w:sz w:val="32"/>
      <w:szCs w:val="24"/>
    </w:rPr>
  </w:style>
  <w:style w:type="paragraph" w:styleId="afff">
    <w:name w:val="No Spacing"/>
    <w:qFormat/>
    <w:pPr>
      <w:widowControl w:val="0"/>
      <w:jc w:val="both"/>
    </w:pPr>
    <w:rPr>
      <w:rFonts w:ascii="Calibri" w:hAnsi="Calibri"/>
      <w:kern w:val="2"/>
      <w:sz w:val="21"/>
      <w:szCs w:val="22"/>
    </w:rPr>
  </w:style>
  <w:style w:type="paragraph" w:customStyle="1" w:styleId="NewNewNewNew">
    <w:name w:val="正文 New New New New"/>
    <w:uiPriority w:val="99"/>
    <w:qFormat/>
    <w:pPr>
      <w:widowControl w:val="0"/>
      <w:jc w:val="both"/>
    </w:pPr>
    <w:rPr>
      <w:sz w:val="21"/>
      <w:szCs w:val="24"/>
    </w:rPr>
  </w:style>
  <w:style w:type="paragraph" w:customStyle="1" w:styleId="34">
    <w:name w:val="标题3"/>
    <w:basedOn w:val="a"/>
    <w:next w:val="a"/>
    <w:uiPriority w:val="99"/>
    <w:qFormat/>
    <w:pPr>
      <w:autoSpaceDE w:val="0"/>
      <w:autoSpaceDN w:val="0"/>
      <w:snapToGrid w:val="0"/>
      <w:spacing w:line="590" w:lineRule="atLeast"/>
      <w:ind w:firstLine="624"/>
    </w:pPr>
    <w:rPr>
      <w:rFonts w:ascii="方正黑体_GBK" w:eastAsia="方正黑体_GBK"/>
      <w:kern w:val="0"/>
      <w:sz w:val="32"/>
      <w:szCs w:val="32"/>
    </w:rPr>
  </w:style>
  <w:style w:type="paragraph" w:customStyle="1" w:styleId="2Char2">
    <w:name w:val="正文 首行缩进:  2 字符 Char"/>
    <w:basedOn w:val="a"/>
    <w:uiPriority w:val="99"/>
    <w:qFormat/>
    <w:pPr>
      <w:spacing w:line="360" w:lineRule="auto"/>
      <w:ind w:firstLine="480"/>
    </w:pPr>
    <w:rPr>
      <w:sz w:val="24"/>
      <w:szCs w:val="20"/>
    </w:rPr>
  </w:style>
  <w:style w:type="paragraph" w:customStyle="1" w:styleId="font7">
    <w:name w:val="font7"/>
    <w:basedOn w:val="a"/>
    <w:uiPriority w:val="99"/>
    <w:qFormat/>
    <w:pPr>
      <w:widowControl/>
      <w:spacing w:before="100" w:beforeAutospacing="1" w:after="100" w:afterAutospacing="1"/>
      <w:jc w:val="left"/>
    </w:pPr>
    <w:rPr>
      <w:rFonts w:ascii="宋体" w:hAnsi="宋体"/>
      <w:kern w:val="0"/>
      <w:sz w:val="18"/>
      <w:szCs w:val="18"/>
    </w:rPr>
  </w:style>
  <w:style w:type="paragraph" w:customStyle="1" w:styleId="xl28">
    <w:name w:val="xl28"/>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f0">
    <w:name w:val="一级目录"/>
    <w:next w:val="a"/>
    <w:uiPriority w:val="99"/>
    <w:qFormat/>
    <w:pPr>
      <w:spacing w:afterLines="100"/>
      <w:jc w:val="center"/>
      <w:outlineLvl w:val="0"/>
    </w:pPr>
    <w:rPr>
      <w:rFonts w:ascii="黑体" w:eastAsia="黑体"/>
      <w:b/>
      <w:kern w:val="2"/>
      <w:sz w:val="44"/>
      <w:szCs w:val="44"/>
    </w:rPr>
  </w:style>
  <w:style w:type="paragraph" w:customStyle="1" w:styleId="afff1">
    <w:name w:val="图表文字"/>
    <w:basedOn w:val="a"/>
    <w:uiPriority w:val="99"/>
    <w:qFormat/>
    <w:pPr>
      <w:widowControl/>
      <w:snapToGrid w:val="0"/>
    </w:pPr>
    <w:rPr>
      <w:kern w:val="0"/>
      <w:szCs w:val="20"/>
      <w:lang w:bidi="he-IL"/>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12">
    <w:name w:val="彩色列表 - 着色 12"/>
    <w:basedOn w:val="a"/>
    <w:qFormat/>
    <w:pPr>
      <w:spacing w:line="360" w:lineRule="auto"/>
      <w:ind w:firstLineChars="200" w:firstLine="420"/>
    </w:pPr>
    <w:rPr>
      <w:rFonts w:ascii="Calibri" w:hAnsi="Calibri"/>
      <w:sz w:val="24"/>
    </w:rPr>
  </w:style>
  <w:style w:type="paragraph" w:customStyle="1" w:styleId="CharCharCharChar">
    <w:name w:val="Char Char Char Char"/>
    <w:basedOn w:val="a"/>
    <w:uiPriority w:val="99"/>
    <w:qFormat/>
    <w:pPr>
      <w:widowControl/>
      <w:spacing w:after="160" w:line="240" w:lineRule="exact"/>
      <w:jc w:val="left"/>
    </w:pPr>
    <w:rPr>
      <w:szCs w:val="24"/>
    </w:rPr>
  </w:style>
  <w:style w:type="paragraph" w:customStyle="1" w:styleId="19">
    <w:name w:val="样式1"/>
    <w:basedOn w:val="a"/>
    <w:qFormat/>
    <w:pPr>
      <w:tabs>
        <w:tab w:val="left" w:pos="709"/>
      </w:tabs>
      <w:adjustRightInd w:val="0"/>
      <w:ind w:left="709" w:hanging="709"/>
    </w:pPr>
    <w:rPr>
      <w:rFonts w:ascii="宋体" w:hAnsi="宋体"/>
      <w:kern w:val="0"/>
    </w:rPr>
  </w:style>
  <w:style w:type="paragraph" w:customStyle="1" w:styleId="CharChar2CharCharCharCharCharCharCharChar">
    <w:name w:val="Char Char2 Char Char Char Char Char Char Char Char"/>
    <w:basedOn w:val="a"/>
    <w:qFormat/>
    <w:rPr>
      <w:rFonts w:ascii="仿宋_GB2312" w:eastAsia="仿宋_GB2312"/>
      <w:b/>
      <w:sz w:val="32"/>
      <w:szCs w:val="32"/>
    </w:rPr>
  </w:style>
  <w:style w:type="paragraph" w:customStyle="1" w:styleId="BodyTextch">
    <w:name w:val="Body Text(ch)"/>
    <w:basedOn w:val="a"/>
    <w:next w:val="a7"/>
    <w:uiPriority w:val="99"/>
    <w:qFormat/>
    <w:pPr>
      <w:spacing w:after="120"/>
    </w:pPr>
    <w:rPr>
      <w:rFonts w:ascii="宋体" w:hAnsi="Arial"/>
      <w:bCs/>
      <w:iCs/>
      <w:szCs w:val="24"/>
    </w:rPr>
  </w:style>
  <w:style w:type="paragraph" w:customStyle="1" w:styleId="reader-word-layerreader-word-s19-2">
    <w:name w:val="reader-word-layer reader-word-s19-2"/>
    <w:basedOn w:val="a"/>
    <w:qFormat/>
    <w:pPr>
      <w:widowControl/>
      <w:spacing w:before="100" w:beforeAutospacing="1" w:after="100" w:afterAutospacing="1"/>
      <w:jc w:val="left"/>
    </w:pPr>
    <w:rPr>
      <w:rFonts w:ascii="宋体" w:hAnsi="宋体" w:cs="宋体"/>
      <w:kern w:val="0"/>
      <w:sz w:val="24"/>
      <w:szCs w:val="24"/>
    </w:rPr>
  </w:style>
  <w:style w:type="paragraph" w:customStyle="1" w:styleId="1a">
    <w:name w:val="正文1"/>
    <w:basedOn w:val="a"/>
    <w:next w:val="a"/>
    <w:uiPriority w:val="99"/>
    <w:qFormat/>
    <w:pPr>
      <w:spacing w:before="156" w:line="360" w:lineRule="auto"/>
      <w:ind w:firstLineChars="200" w:firstLine="510"/>
    </w:pPr>
    <w:rPr>
      <w:sz w:val="24"/>
      <w:szCs w:val="20"/>
    </w:rPr>
  </w:style>
  <w:style w:type="paragraph" w:customStyle="1" w:styleId="TOC10">
    <w:name w:val="TOC 标题1"/>
    <w:basedOn w:val="1"/>
    <w:next w:val="a"/>
    <w:uiPriority w:val="99"/>
    <w:qFormat/>
    <w:pPr>
      <w:keepLines/>
      <w:widowControl/>
      <w:spacing w:before="480" w:line="276" w:lineRule="auto"/>
      <w:jc w:val="left"/>
      <w:outlineLvl w:val="9"/>
    </w:pPr>
    <w:rPr>
      <w:rFonts w:ascii="Cambria" w:eastAsia="宋体" w:hAnsi="Cambria"/>
      <w:b/>
      <w:bCs/>
      <w:color w:val="365F91"/>
      <w:kern w:val="0"/>
      <w:szCs w:val="20"/>
    </w:rPr>
  </w:style>
  <w:style w:type="paragraph" w:customStyle="1" w:styleId="CharChar1CharCharCharCharCharCharChar">
    <w:name w:val="Char Char1 Char Char Char Char Char Char Char"/>
    <w:basedOn w:val="a"/>
    <w:uiPriority w:val="99"/>
    <w:qFormat/>
    <w:rPr>
      <w:rFonts w:ascii="Tahoma" w:hAnsi="Tahoma"/>
      <w:sz w:val="24"/>
      <w:szCs w:val="20"/>
    </w:rPr>
  </w:style>
  <w:style w:type="paragraph" w:customStyle="1" w:styleId="reader-word-layerreader-word-s20-7">
    <w:name w:val="reader-word-layer reader-word-s20-7"/>
    <w:basedOn w:val="a"/>
    <w:qFormat/>
    <w:pPr>
      <w:widowControl/>
      <w:spacing w:before="100" w:beforeAutospacing="1" w:after="100" w:afterAutospacing="1"/>
      <w:jc w:val="left"/>
    </w:pPr>
    <w:rPr>
      <w:rFonts w:ascii="宋体" w:hAnsi="宋体" w:cs="宋体"/>
      <w:kern w:val="0"/>
      <w:sz w:val="24"/>
      <w:szCs w:val="24"/>
    </w:rPr>
  </w:style>
  <w:style w:type="paragraph" w:customStyle="1" w:styleId="Web">
    <w:name w:val="普通 (Web)"/>
    <w:basedOn w:val="a"/>
    <w:uiPriority w:val="99"/>
    <w:qFormat/>
    <w:pPr>
      <w:widowControl/>
      <w:spacing w:before="100" w:beforeAutospacing="1" w:after="100" w:afterAutospacing="1"/>
      <w:jc w:val="left"/>
    </w:pPr>
    <w:rPr>
      <w:rFonts w:ascii="宋体" w:hAnsi="宋体"/>
      <w:kern w:val="0"/>
      <w:sz w:val="24"/>
      <w:szCs w:val="24"/>
    </w:rPr>
  </w:style>
  <w:style w:type="paragraph" w:customStyle="1" w:styleId="afff2">
    <w:name w:val="四级条标题"/>
    <w:basedOn w:val="affa"/>
    <w:next w:val="aff5"/>
    <w:uiPriority w:val="99"/>
    <w:qFormat/>
    <w:pPr>
      <w:outlineLvl w:val="5"/>
    </w:pPr>
  </w:style>
  <w:style w:type="paragraph" w:customStyle="1" w:styleId="CharChar1CharCharCharCharCharCharCharCharCharCharCharCharCharCharCharCharCharChar">
    <w:name w:val="Char Char1 Char Char Char Char Char Char Char Char Char Char Char 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uiPriority w:val="99"/>
    <w:qFormat/>
    <w:rPr>
      <w:rFonts w:ascii="Tahoma" w:hAnsi="Tahoma"/>
      <w:sz w:val="24"/>
      <w:szCs w:val="20"/>
    </w:rPr>
  </w:style>
  <w:style w:type="paragraph" w:customStyle="1" w:styleId="reader-word-layerreader-word-s20-5">
    <w:name w:val="reader-word-layer reader-word-s20-5"/>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ZYHQC@126.COM&#12290;&#22312;&#35268;&#23450;&#26102;&#38388;&#20043;&#21069;&#27809;&#26377;"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BC6C9-9A52-4DC7-A8C0-800B8E67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1894</Words>
  <Characters>10802</Characters>
  <Application>Microsoft Office Word</Application>
  <DocSecurity>0</DocSecurity>
  <Lines>90</Lines>
  <Paragraphs>25</Paragraphs>
  <ScaleCrop>false</ScaleCrop>
  <Company>Microsoft</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cp:lastModifiedBy>
  <cp:revision>20</cp:revision>
  <cp:lastPrinted>2017-11-15T01:13:00Z</cp:lastPrinted>
  <dcterms:created xsi:type="dcterms:W3CDTF">2017-12-28T06:56:00Z</dcterms:created>
  <dcterms:modified xsi:type="dcterms:W3CDTF">2018-07-11T02:22:00Z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