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F17" w:rsidRDefault="00061F17">
      <w:pPr>
        <w:rPr>
          <w:rFonts w:ascii="Times New Roman" w:eastAsia="宋体" w:hAnsi="Times New Roman"/>
          <w:bCs/>
          <w:sz w:val="30"/>
        </w:rPr>
      </w:pPr>
    </w:p>
    <w:p w:rsidR="00061F17" w:rsidRDefault="00061F17">
      <w:pPr>
        <w:rPr>
          <w:rFonts w:ascii="Times New Roman" w:eastAsia="宋体" w:hAnsi="Times New Roman"/>
          <w:bCs/>
          <w:sz w:val="30"/>
        </w:rPr>
      </w:pPr>
    </w:p>
    <w:p w:rsidR="00061F17" w:rsidRDefault="00061F17">
      <w:pPr>
        <w:rPr>
          <w:rFonts w:ascii="Times New Roman" w:eastAsia="宋体" w:hAnsi="Times New Roman"/>
          <w:bCs/>
          <w:sz w:val="30"/>
        </w:rPr>
      </w:pPr>
    </w:p>
    <w:p w:rsidR="00061F17" w:rsidRDefault="00061F17">
      <w:pPr>
        <w:rPr>
          <w:rFonts w:ascii="Times New Roman" w:eastAsia="宋体" w:hAnsi="Times New Roman"/>
          <w:bCs/>
          <w:sz w:val="30"/>
        </w:rPr>
      </w:pPr>
    </w:p>
    <w:p w:rsidR="00061F17" w:rsidRDefault="00061F17">
      <w:pPr>
        <w:rPr>
          <w:rFonts w:ascii="Times New Roman" w:eastAsia="宋体" w:hAnsi="Times New Roman"/>
          <w:bCs/>
          <w:sz w:val="30"/>
        </w:rPr>
      </w:pPr>
    </w:p>
    <w:p w:rsidR="00061F17" w:rsidRDefault="005F1AF8">
      <w:pPr>
        <w:jc w:val="center"/>
        <w:rPr>
          <w:rFonts w:ascii="仿宋" w:eastAsia="仿宋" w:hAnsi="仿宋" w:cs="仿宋"/>
          <w:b/>
          <w:spacing w:val="20"/>
          <w:sz w:val="52"/>
          <w:szCs w:val="52"/>
        </w:rPr>
      </w:pPr>
      <w:r>
        <w:rPr>
          <w:rFonts w:ascii="仿宋" w:eastAsia="仿宋" w:hAnsi="仿宋" w:cs="仿宋" w:hint="eastAsia"/>
          <w:b/>
          <w:spacing w:val="20"/>
          <w:sz w:val="52"/>
          <w:szCs w:val="52"/>
        </w:rPr>
        <w:t>询价</w:t>
      </w:r>
      <w:r>
        <w:rPr>
          <w:rFonts w:ascii="仿宋" w:eastAsia="仿宋" w:hAnsi="仿宋" w:cs="仿宋" w:hint="eastAsia"/>
          <w:b/>
          <w:noProof/>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9pt;margin-top:15.55pt;height:0pt;width:0pt;z-index:251659264;mso-width-relative:page;mso-height-relative:page;" filled="f" stroked="t" coordsize="21600,21600" o:allowincell="f" o:gfxdata="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vwTBmNQAAAAJAQAADwAAAAAAAAABACAAAAA4AAAAZHJzL2Rvd25yZXYueG1sUEsBAhQA&#10;FAAAAAgAh07iQOjgSY3gAQAAsgMAAA4AAAAAAAAAAQAgAAAAOQEAAGRycy9lMm9Eb2MueG1sUEsF&#10;BgAAAAAGAAYAWQEAAIsFAAAAAA==&#10;">
                <v:fill on="f" focussize="0,0"/>
                <v:stroke color="#000000" joinstyle="round"/>
                <v:imagedata o:title=""/>
                <o:lock v:ext="edit" aspectratio="f"/>
              </v:line>
            </w:pict>
          </mc:Fallback>
        </mc:AlternateContent>
      </w:r>
      <w:r>
        <w:rPr>
          <w:rFonts w:ascii="仿宋" w:eastAsia="仿宋" w:hAnsi="仿宋" w:cs="仿宋" w:hint="eastAsia"/>
          <w:b/>
          <w:spacing w:val="20"/>
          <w:sz w:val="52"/>
          <w:szCs w:val="52"/>
        </w:rPr>
        <w:t>采购文件</w:t>
      </w:r>
    </w:p>
    <w:p w:rsidR="00061F17" w:rsidRDefault="00061F17">
      <w:pPr>
        <w:rPr>
          <w:rFonts w:ascii="Times New Roman" w:eastAsia="宋体" w:hAnsi="Times New Roman"/>
          <w:b/>
          <w:sz w:val="30"/>
        </w:rPr>
      </w:pPr>
    </w:p>
    <w:p w:rsidR="00061F17" w:rsidRDefault="00061F17">
      <w:pPr>
        <w:tabs>
          <w:tab w:val="left" w:pos="9921"/>
        </w:tabs>
        <w:jc w:val="center"/>
        <w:rPr>
          <w:rFonts w:ascii="Times New Roman" w:eastAsia="宋体" w:hAnsi="Times New Roman"/>
          <w:b/>
          <w:sz w:val="30"/>
        </w:rPr>
      </w:pPr>
    </w:p>
    <w:p w:rsidR="00061F17" w:rsidRDefault="00061F17">
      <w:pPr>
        <w:tabs>
          <w:tab w:val="left" w:pos="9921"/>
        </w:tabs>
        <w:jc w:val="center"/>
        <w:rPr>
          <w:rFonts w:ascii="Times New Roman" w:eastAsia="宋体" w:hAnsi="Times New Roman"/>
          <w:b/>
          <w:sz w:val="30"/>
        </w:rPr>
      </w:pPr>
    </w:p>
    <w:p w:rsidR="00061F17" w:rsidRDefault="00061F17">
      <w:pPr>
        <w:tabs>
          <w:tab w:val="left" w:pos="9921"/>
        </w:tabs>
        <w:jc w:val="center"/>
        <w:rPr>
          <w:rFonts w:ascii="Times New Roman" w:eastAsia="宋体" w:hAnsi="Times New Roman"/>
          <w:b/>
          <w:sz w:val="30"/>
        </w:rPr>
      </w:pPr>
    </w:p>
    <w:p w:rsidR="00061F17" w:rsidRDefault="00061F17">
      <w:pPr>
        <w:jc w:val="left"/>
        <w:rPr>
          <w:rFonts w:ascii="Times New Roman" w:eastAsia="宋体" w:hAnsi="Times New Roman"/>
          <w:b/>
          <w:sz w:val="30"/>
        </w:rPr>
      </w:pPr>
    </w:p>
    <w:p w:rsidR="00061F17" w:rsidRDefault="005F1AF8">
      <w:pPr>
        <w:spacing w:line="360" w:lineRule="auto"/>
        <w:ind w:firstLineChars="200" w:firstLine="602"/>
        <w:textAlignment w:val="baseline"/>
        <w:rPr>
          <w:rFonts w:ascii="仿宋" w:eastAsia="仿宋" w:hAnsi="仿宋" w:cs="仿宋"/>
          <w:b/>
          <w:sz w:val="30"/>
          <w:szCs w:val="30"/>
        </w:rPr>
      </w:pPr>
      <w:r>
        <w:rPr>
          <w:rFonts w:ascii="仿宋" w:eastAsia="仿宋" w:hAnsi="仿宋" w:cs="仿宋" w:hint="eastAsia"/>
          <w:b/>
          <w:sz w:val="30"/>
          <w:szCs w:val="30"/>
        </w:rPr>
        <w:t>项目编号：</w:t>
      </w:r>
      <w:r>
        <w:rPr>
          <w:rFonts w:ascii="仿宋" w:eastAsia="仿宋" w:hAnsi="仿宋" w:cs="仿宋" w:hint="eastAsia"/>
          <w:b/>
          <w:sz w:val="30"/>
          <w:szCs w:val="30"/>
        </w:rPr>
        <w:t>TZLC20220907</w:t>
      </w:r>
    </w:p>
    <w:p w:rsidR="00061F17" w:rsidRDefault="005F1AF8">
      <w:pPr>
        <w:spacing w:line="360" w:lineRule="auto"/>
        <w:ind w:leftChars="284" w:left="2102" w:hangingChars="500" w:hanging="1506"/>
        <w:textAlignment w:val="baseline"/>
        <w:rPr>
          <w:rFonts w:ascii="仿宋" w:eastAsia="仿宋" w:hAnsi="仿宋" w:cs="仿宋"/>
          <w:b/>
          <w:sz w:val="30"/>
          <w:szCs w:val="30"/>
        </w:rPr>
      </w:pPr>
      <w:r>
        <w:rPr>
          <w:rFonts w:ascii="仿宋" w:eastAsia="仿宋" w:hAnsi="仿宋" w:cs="仿宋" w:hint="eastAsia"/>
          <w:b/>
          <w:sz w:val="30"/>
          <w:szCs w:val="30"/>
        </w:rPr>
        <w:t>项目名称：</w:t>
      </w:r>
      <w:r w:rsidRPr="00706F08">
        <w:rPr>
          <w:rFonts w:ascii="仿宋" w:eastAsia="仿宋" w:hAnsi="仿宋" w:cs="仿宋"/>
          <w:b/>
          <w:sz w:val="30"/>
          <w:szCs w:val="30"/>
        </w:rPr>
        <w:t>云计算中心项目</w:t>
      </w:r>
    </w:p>
    <w:p w:rsidR="00061F17" w:rsidRDefault="005F1AF8">
      <w:pPr>
        <w:pStyle w:val="a6"/>
        <w:ind w:firstLineChars="200" w:firstLine="602"/>
      </w:pPr>
      <w:r>
        <w:rPr>
          <w:rFonts w:ascii="仿宋" w:eastAsia="仿宋" w:hAnsi="仿宋" w:cs="仿宋" w:hint="eastAsia"/>
          <w:b/>
          <w:sz w:val="30"/>
          <w:szCs w:val="30"/>
        </w:rPr>
        <w:t>采购人：泰州职业技术学院</w:t>
      </w:r>
    </w:p>
    <w:p w:rsidR="00061F17" w:rsidRDefault="005F1AF8">
      <w:pPr>
        <w:spacing w:line="360" w:lineRule="auto"/>
        <w:ind w:firstLineChars="200" w:firstLine="602"/>
        <w:textAlignment w:val="baseline"/>
        <w:rPr>
          <w:rFonts w:ascii="仿宋" w:eastAsia="仿宋" w:hAnsi="仿宋" w:cs="仿宋"/>
          <w:b/>
          <w:sz w:val="30"/>
          <w:szCs w:val="30"/>
        </w:rPr>
      </w:pPr>
      <w:r>
        <w:rPr>
          <w:rFonts w:ascii="仿宋" w:eastAsia="仿宋" w:hAnsi="仿宋" w:cs="仿宋" w:hint="eastAsia"/>
          <w:b/>
          <w:sz w:val="30"/>
          <w:szCs w:val="30"/>
        </w:rPr>
        <w:t>代理机构：泰州林诚项目管理有限公司</w:t>
      </w:r>
    </w:p>
    <w:p w:rsidR="00061F17" w:rsidRDefault="00061F17">
      <w:pPr>
        <w:rPr>
          <w:rFonts w:ascii="仿宋" w:eastAsia="仿宋" w:hAnsi="仿宋" w:cs="仿宋"/>
          <w:b/>
          <w:sz w:val="32"/>
        </w:rPr>
      </w:pPr>
    </w:p>
    <w:p w:rsidR="00061F17" w:rsidRDefault="00061F17">
      <w:pPr>
        <w:rPr>
          <w:rFonts w:ascii="仿宋" w:eastAsia="仿宋" w:hAnsi="仿宋" w:cs="仿宋"/>
          <w:b/>
          <w:sz w:val="30"/>
        </w:rPr>
      </w:pPr>
    </w:p>
    <w:p w:rsidR="00061F17" w:rsidRDefault="00061F17">
      <w:pPr>
        <w:rPr>
          <w:rFonts w:ascii="仿宋" w:eastAsia="仿宋" w:hAnsi="仿宋" w:cs="仿宋"/>
          <w:b/>
          <w:sz w:val="30"/>
        </w:rPr>
      </w:pPr>
    </w:p>
    <w:p w:rsidR="00061F17" w:rsidRDefault="00061F17">
      <w:pPr>
        <w:rPr>
          <w:rFonts w:ascii="仿宋" w:eastAsia="仿宋" w:hAnsi="仿宋" w:cs="仿宋"/>
          <w:b/>
          <w:sz w:val="30"/>
        </w:rPr>
      </w:pPr>
    </w:p>
    <w:p w:rsidR="00061F17" w:rsidRDefault="005F1AF8">
      <w:pPr>
        <w:jc w:val="center"/>
        <w:rPr>
          <w:rFonts w:ascii="仿宋" w:eastAsia="仿宋" w:hAnsi="仿宋" w:cs="仿宋"/>
          <w:b/>
          <w:spacing w:val="20"/>
          <w:sz w:val="36"/>
          <w:szCs w:val="36"/>
        </w:rPr>
      </w:pPr>
      <w:r>
        <w:rPr>
          <w:rFonts w:ascii="仿宋" w:eastAsia="仿宋" w:hAnsi="仿宋" w:cs="仿宋" w:hint="eastAsia"/>
          <w:b/>
          <w:spacing w:val="20"/>
          <w:sz w:val="36"/>
          <w:szCs w:val="36"/>
        </w:rPr>
        <w:t>二〇二二年九月</w:t>
      </w:r>
    </w:p>
    <w:p w:rsidR="00061F17" w:rsidRDefault="00061F17">
      <w:pPr>
        <w:jc w:val="center"/>
        <w:rPr>
          <w:rFonts w:ascii="仿宋" w:eastAsia="仿宋" w:hAnsi="仿宋" w:cs="仿宋"/>
          <w:b/>
          <w:sz w:val="48"/>
        </w:rPr>
        <w:sectPr w:rsidR="00061F17">
          <w:pgSz w:w="11906" w:h="16838"/>
          <w:pgMar w:top="1440" w:right="1800" w:bottom="1440" w:left="1800" w:header="851" w:footer="992" w:gutter="0"/>
          <w:cols w:space="425"/>
          <w:docGrid w:type="lines" w:linePitch="312"/>
        </w:sectPr>
      </w:pPr>
    </w:p>
    <w:p w:rsidR="00061F17" w:rsidRDefault="00061F17">
      <w:pPr>
        <w:jc w:val="center"/>
        <w:rPr>
          <w:rFonts w:ascii="Times New Roman" w:eastAsia="宋体" w:hAnsi="Times New Roman"/>
          <w:bCs/>
          <w:sz w:val="48"/>
        </w:rPr>
      </w:pPr>
    </w:p>
    <w:p w:rsidR="00061F17" w:rsidRDefault="005F1AF8">
      <w:pPr>
        <w:jc w:val="center"/>
        <w:rPr>
          <w:rFonts w:ascii="仿宋" w:eastAsia="仿宋" w:hAnsi="仿宋" w:cs="仿宋"/>
          <w:bCs/>
          <w:sz w:val="44"/>
          <w:szCs w:val="44"/>
        </w:rPr>
      </w:pPr>
      <w:r>
        <w:rPr>
          <w:rFonts w:ascii="仿宋" w:eastAsia="仿宋" w:hAnsi="仿宋" w:cs="仿宋" w:hint="eastAsia"/>
          <w:b/>
          <w:sz w:val="44"/>
          <w:szCs w:val="44"/>
        </w:rPr>
        <w:t>目录</w:t>
      </w:r>
    </w:p>
    <w:p w:rsidR="00061F17" w:rsidRDefault="00061F17">
      <w:pPr>
        <w:rPr>
          <w:rFonts w:ascii="仿宋" w:eastAsia="仿宋" w:hAnsi="仿宋" w:cs="仿宋"/>
          <w:sz w:val="30"/>
          <w:szCs w:val="30"/>
        </w:rPr>
      </w:pPr>
    </w:p>
    <w:p w:rsidR="00061F17" w:rsidRDefault="005F1AF8">
      <w:pPr>
        <w:spacing w:line="480" w:lineRule="auto"/>
        <w:ind w:firstLineChars="150" w:firstLine="420"/>
        <w:rPr>
          <w:rFonts w:ascii="仿宋" w:eastAsia="仿宋" w:hAnsi="仿宋" w:cs="仿宋"/>
          <w:bCs/>
          <w:sz w:val="28"/>
          <w:szCs w:val="28"/>
        </w:rPr>
      </w:pPr>
      <w:r>
        <w:rPr>
          <w:rFonts w:ascii="仿宋" w:eastAsia="仿宋" w:hAnsi="仿宋" w:cs="仿宋" w:hint="eastAsia"/>
          <w:bCs/>
          <w:sz w:val="28"/>
          <w:szCs w:val="28"/>
        </w:rPr>
        <w:t>一．询价邀请函</w:t>
      </w:r>
    </w:p>
    <w:p w:rsidR="00061F17" w:rsidRDefault="005F1AF8">
      <w:pPr>
        <w:spacing w:line="480" w:lineRule="auto"/>
        <w:ind w:firstLineChars="150" w:firstLine="420"/>
        <w:rPr>
          <w:rFonts w:ascii="仿宋" w:eastAsia="仿宋" w:hAnsi="仿宋" w:cs="仿宋"/>
          <w:bCs/>
          <w:sz w:val="28"/>
          <w:szCs w:val="28"/>
        </w:rPr>
      </w:pPr>
      <w:r>
        <w:rPr>
          <w:rFonts w:ascii="仿宋" w:eastAsia="仿宋" w:hAnsi="仿宋" w:cs="仿宋" w:hint="eastAsia"/>
          <w:bCs/>
          <w:sz w:val="28"/>
          <w:szCs w:val="28"/>
        </w:rPr>
        <w:t>二．供应商须知</w:t>
      </w:r>
    </w:p>
    <w:p w:rsidR="00061F17" w:rsidRDefault="005F1AF8">
      <w:pPr>
        <w:spacing w:line="480" w:lineRule="auto"/>
        <w:ind w:firstLineChars="150" w:firstLine="420"/>
        <w:rPr>
          <w:rFonts w:ascii="仿宋" w:eastAsia="仿宋" w:hAnsi="仿宋" w:cs="仿宋"/>
          <w:bCs/>
          <w:sz w:val="28"/>
          <w:szCs w:val="28"/>
        </w:rPr>
      </w:pPr>
      <w:r>
        <w:rPr>
          <w:rFonts w:ascii="仿宋" w:eastAsia="仿宋" w:hAnsi="仿宋" w:cs="仿宋" w:hint="eastAsia"/>
          <w:bCs/>
          <w:sz w:val="28"/>
          <w:szCs w:val="28"/>
        </w:rPr>
        <w:t>三．项目技术要求和有关说明</w:t>
      </w:r>
    </w:p>
    <w:p w:rsidR="00061F17" w:rsidRDefault="005F1AF8">
      <w:pPr>
        <w:spacing w:line="480" w:lineRule="auto"/>
        <w:ind w:firstLineChars="150" w:firstLine="420"/>
        <w:rPr>
          <w:rFonts w:ascii="仿宋" w:eastAsia="仿宋" w:hAnsi="仿宋" w:cs="仿宋"/>
          <w:bCs/>
          <w:sz w:val="28"/>
          <w:szCs w:val="28"/>
        </w:rPr>
      </w:pPr>
      <w:r>
        <w:rPr>
          <w:rFonts w:ascii="仿宋" w:eastAsia="仿宋" w:hAnsi="仿宋" w:cs="仿宋" w:hint="eastAsia"/>
          <w:bCs/>
          <w:sz w:val="28"/>
          <w:szCs w:val="28"/>
        </w:rPr>
        <w:t>四．合同书</w:t>
      </w:r>
    </w:p>
    <w:p w:rsidR="00061F17" w:rsidRDefault="005F1AF8">
      <w:pPr>
        <w:spacing w:line="480" w:lineRule="auto"/>
        <w:ind w:firstLineChars="150" w:firstLine="420"/>
        <w:rPr>
          <w:rFonts w:ascii="仿宋" w:eastAsia="仿宋" w:hAnsi="仿宋" w:cs="仿宋"/>
          <w:bCs/>
          <w:sz w:val="28"/>
          <w:szCs w:val="28"/>
        </w:rPr>
      </w:pPr>
      <w:r>
        <w:rPr>
          <w:rFonts w:ascii="仿宋" w:eastAsia="仿宋" w:hAnsi="仿宋" w:cs="仿宋" w:hint="eastAsia"/>
          <w:bCs/>
          <w:sz w:val="28"/>
          <w:szCs w:val="28"/>
        </w:rPr>
        <w:t>五</w:t>
      </w:r>
      <w:r>
        <w:rPr>
          <w:rFonts w:ascii="仿宋" w:eastAsia="仿宋" w:hAnsi="仿宋" w:cs="仿宋" w:hint="eastAsia"/>
          <w:bCs/>
          <w:sz w:val="28"/>
          <w:szCs w:val="28"/>
        </w:rPr>
        <w:t xml:space="preserve">. </w:t>
      </w:r>
      <w:r>
        <w:rPr>
          <w:rFonts w:ascii="仿宋" w:eastAsia="仿宋" w:hAnsi="仿宋" w:cs="仿宋" w:hint="eastAsia"/>
          <w:bCs/>
          <w:sz w:val="28"/>
          <w:szCs w:val="28"/>
        </w:rPr>
        <w:t>附件</w:t>
      </w:r>
    </w:p>
    <w:p w:rsidR="00061F17" w:rsidRDefault="00061F17">
      <w:pPr>
        <w:pStyle w:val="1"/>
        <w:keepNext w:val="0"/>
        <w:keepLines w:val="0"/>
        <w:jc w:val="center"/>
        <w:rPr>
          <w:rFonts w:ascii="仿宋" w:eastAsia="仿宋" w:hAnsi="仿宋" w:cs="仿宋"/>
        </w:rPr>
        <w:sectPr w:rsidR="00061F17">
          <w:pgSz w:w="11906" w:h="16838"/>
          <w:pgMar w:top="1440" w:right="1800" w:bottom="1440" w:left="1800" w:header="851" w:footer="992" w:gutter="0"/>
          <w:cols w:space="425"/>
          <w:docGrid w:type="lines" w:linePitch="312"/>
        </w:sectPr>
      </w:pPr>
    </w:p>
    <w:p w:rsidR="00061F17" w:rsidRDefault="005F1AF8">
      <w:pPr>
        <w:pStyle w:val="1"/>
        <w:keepNext w:val="0"/>
        <w:keepLines w:val="0"/>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第一章</w:t>
      </w:r>
      <w:r>
        <w:rPr>
          <w:rFonts w:ascii="仿宋" w:eastAsia="仿宋" w:hAnsi="仿宋" w:cs="仿宋" w:hint="eastAsia"/>
          <w:sz w:val="28"/>
          <w:szCs w:val="28"/>
        </w:rPr>
        <w:tab/>
      </w:r>
      <w:r>
        <w:rPr>
          <w:rFonts w:ascii="仿宋" w:eastAsia="仿宋" w:hAnsi="仿宋" w:cs="仿宋" w:hint="eastAsia"/>
          <w:sz w:val="28"/>
          <w:szCs w:val="28"/>
        </w:rPr>
        <w:t>询价邀请函</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泰州林诚项目管理有限公司受泰州职业技术学院的委托，对</w:t>
      </w:r>
      <w:r w:rsidRPr="00706F08">
        <w:rPr>
          <w:rFonts w:ascii="仿宋" w:eastAsia="仿宋" w:hAnsi="仿宋" w:cs="仿宋"/>
          <w:bCs/>
          <w:sz w:val="24"/>
          <w:szCs w:val="24"/>
        </w:rPr>
        <w:t>云计算中心项目</w:t>
      </w:r>
      <w:r>
        <w:rPr>
          <w:rFonts w:ascii="仿宋" w:eastAsia="仿宋" w:hAnsi="仿宋" w:cs="仿宋" w:hint="eastAsia"/>
          <w:bCs/>
          <w:sz w:val="24"/>
          <w:szCs w:val="24"/>
        </w:rPr>
        <w:t>进行询价采购，欢迎符合相关条件的供应商参加询价并提请注意下列相关事项：</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（一）</w:t>
      </w:r>
      <w:r>
        <w:rPr>
          <w:rFonts w:ascii="仿宋" w:eastAsia="仿宋" w:hAnsi="仿宋" w:cs="仿宋" w:hint="eastAsia"/>
          <w:kern w:val="0"/>
          <w:sz w:val="24"/>
          <w:szCs w:val="24"/>
        </w:rPr>
        <w:t>采购项目信息</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项目名称：</w:t>
      </w:r>
      <w:r w:rsidR="00706F08">
        <w:rPr>
          <w:rFonts w:ascii="仿宋" w:eastAsia="仿宋" w:hAnsi="仿宋" w:cs="仿宋"/>
          <w:bCs/>
          <w:sz w:val="24"/>
          <w:szCs w:val="24"/>
        </w:rPr>
        <w:t>云计算中心</w:t>
      </w:r>
      <w:r>
        <w:rPr>
          <w:rFonts w:ascii="仿宋" w:eastAsia="仿宋" w:hAnsi="仿宋" w:cs="仿宋" w:hint="eastAsia"/>
          <w:bCs/>
          <w:sz w:val="24"/>
          <w:szCs w:val="24"/>
        </w:rPr>
        <w:t>项目</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项目编号：</w:t>
      </w:r>
      <w:r>
        <w:rPr>
          <w:rFonts w:ascii="仿宋" w:eastAsia="仿宋" w:hAnsi="仿宋" w:cs="仿宋" w:hint="eastAsia"/>
          <w:bCs/>
          <w:sz w:val="24"/>
          <w:szCs w:val="24"/>
        </w:rPr>
        <w:t>TZLC20220907</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项目预算（最高限价）：</w:t>
      </w:r>
      <w:r>
        <w:rPr>
          <w:rFonts w:ascii="仿宋" w:eastAsia="仿宋" w:hAnsi="仿宋" w:cs="仿宋" w:hint="eastAsia"/>
          <w:kern w:val="0"/>
          <w:sz w:val="24"/>
          <w:szCs w:val="24"/>
        </w:rPr>
        <w:t>29.5</w:t>
      </w:r>
      <w:r>
        <w:rPr>
          <w:rFonts w:ascii="仿宋" w:eastAsia="仿宋" w:hAnsi="仿宋" w:cs="仿宋" w:hint="eastAsia"/>
          <w:kern w:val="0"/>
          <w:sz w:val="24"/>
          <w:szCs w:val="24"/>
        </w:rPr>
        <w:t>万元</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rPr>
        <w:t>采购方式：询价</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5.</w:t>
      </w:r>
      <w:r>
        <w:rPr>
          <w:rFonts w:ascii="仿宋" w:eastAsia="仿宋" w:hAnsi="仿宋" w:cs="仿宋" w:hint="eastAsia"/>
          <w:kern w:val="0"/>
          <w:sz w:val="24"/>
          <w:szCs w:val="24"/>
        </w:rPr>
        <w:t>采购人：泰州职业技术学院</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（二）供应商资格要求</w:t>
      </w:r>
    </w:p>
    <w:p w:rsidR="00061F17" w:rsidRDefault="005F1AF8">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具备《中华人民共和国政府采购法》第二十二条第一款规定的条件；</w:t>
      </w:r>
    </w:p>
    <w:p w:rsidR="00061F17" w:rsidRDefault="005F1AF8">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未被“信用中国”网站（</w:t>
      </w:r>
      <w:hyperlink r:id="rId8" w:history="1">
        <w:r>
          <w:rPr>
            <w:rFonts w:ascii="仿宋" w:eastAsia="仿宋" w:hAnsi="仿宋" w:cs="仿宋" w:hint="eastAsia"/>
            <w:sz w:val="24"/>
            <w:szCs w:val="24"/>
          </w:rPr>
          <w:t>www.creditchina.gov.cn</w:t>
        </w:r>
      </w:hyperlink>
      <w:r>
        <w:rPr>
          <w:rFonts w:ascii="仿宋" w:eastAsia="仿宋" w:hAnsi="仿宋" w:cs="仿宋" w:hint="eastAsia"/>
          <w:sz w:val="24"/>
          <w:szCs w:val="24"/>
        </w:rPr>
        <w:t>）列入失信执行人、重大税收违法案件当事人名单、政府采购严重违</w:t>
      </w:r>
      <w:bookmarkStart w:id="0" w:name="_GoBack"/>
      <w:bookmarkEnd w:id="0"/>
      <w:r>
        <w:rPr>
          <w:rFonts w:ascii="仿宋" w:eastAsia="仿宋" w:hAnsi="仿宋" w:cs="仿宋" w:hint="eastAsia"/>
          <w:sz w:val="24"/>
          <w:szCs w:val="24"/>
        </w:rPr>
        <w:t>法失信行为记录名单；</w:t>
      </w:r>
    </w:p>
    <w:p w:rsidR="00061F17" w:rsidRDefault="005F1AF8">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rPr>
        <w:t>3</w:t>
      </w:r>
      <w:r>
        <w:rPr>
          <w:rFonts w:ascii="仿宋" w:eastAsia="仿宋" w:hAnsi="仿宋" w:cs="仿宋" w:hint="eastAsia"/>
          <w:bCs/>
          <w:sz w:val="24"/>
          <w:szCs w:val="24"/>
        </w:rPr>
        <w:t>.</w:t>
      </w:r>
      <w:r>
        <w:rPr>
          <w:rFonts w:ascii="仿宋" w:eastAsia="仿宋" w:hAnsi="仿宋" w:cs="仿宋" w:hint="eastAsia"/>
          <w:sz w:val="24"/>
          <w:szCs w:val="24"/>
        </w:rPr>
        <w:t>具备</w:t>
      </w:r>
      <w:r>
        <w:rPr>
          <w:rFonts w:ascii="仿宋" w:eastAsia="仿宋" w:hAnsi="仿宋" w:cs="仿宋" w:hint="eastAsia"/>
          <w:kern w:val="0"/>
          <w:sz w:val="24"/>
          <w:szCs w:val="24"/>
        </w:rPr>
        <w:t>采购人根据采购项目的特殊要求规定的</w:t>
      </w:r>
      <w:r>
        <w:rPr>
          <w:rFonts w:ascii="仿宋" w:eastAsia="仿宋" w:hAnsi="仿宋" w:cs="仿宋" w:hint="eastAsia"/>
          <w:sz w:val="24"/>
          <w:szCs w:val="24"/>
        </w:rPr>
        <w:t>以下</w:t>
      </w:r>
      <w:r>
        <w:rPr>
          <w:rFonts w:ascii="仿宋" w:eastAsia="仿宋" w:hAnsi="仿宋" w:cs="仿宋" w:hint="eastAsia"/>
          <w:kern w:val="0"/>
          <w:sz w:val="24"/>
          <w:szCs w:val="24"/>
        </w:rPr>
        <w:t>特定条</w:t>
      </w:r>
      <w:r>
        <w:rPr>
          <w:rFonts w:ascii="仿宋" w:eastAsia="仿宋" w:hAnsi="仿宋" w:cs="仿宋" w:hint="eastAsia"/>
          <w:sz w:val="24"/>
          <w:szCs w:val="24"/>
        </w:rPr>
        <w:t>件：无；</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rPr>
        <w:t>不接受联合体投标。</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（三）询价时间、地点</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询价文件接收开始时间：</w:t>
      </w:r>
      <w:r>
        <w:rPr>
          <w:rFonts w:ascii="仿宋" w:eastAsia="仿宋" w:hAnsi="仿宋" w:cs="仿宋" w:hint="eastAsia"/>
          <w:kern w:val="0"/>
          <w:sz w:val="24"/>
          <w:szCs w:val="24"/>
        </w:rPr>
        <w:t>2022</w:t>
      </w:r>
      <w:r>
        <w:rPr>
          <w:rFonts w:ascii="仿宋" w:eastAsia="仿宋" w:hAnsi="仿宋" w:cs="仿宋" w:hint="eastAsia"/>
          <w:kern w:val="0"/>
          <w:sz w:val="24"/>
          <w:szCs w:val="24"/>
        </w:rPr>
        <w:t>年</w:t>
      </w:r>
      <w:r>
        <w:rPr>
          <w:rFonts w:ascii="仿宋" w:eastAsia="仿宋" w:hAnsi="仿宋" w:cs="仿宋" w:hint="eastAsia"/>
          <w:kern w:val="0"/>
          <w:sz w:val="24"/>
          <w:szCs w:val="24"/>
        </w:rPr>
        <w:t>9</w:t>
      </w:r>
      <w:r>
        <w:rPr>
          <w:rFonts w:ascii="仿宋" w:eastAsia="仿宋" w:hAnsi="仿宋" w:cs="仿宋" w:hint="eastAsia"/>
          <w:kern w:val="0"/>
          <w:sz w:val="24"/>
          <w:szCs w:val="24"/>
        </w:rPr>
        <w:t>月</w:t>
      </w:r>
      <w:r>
        <w:rPr>
          <w:rFonts w:ascii="仿宋" w:eastAsia="仿宋" w:hAnsi="仿宋" w:cs="仿宋" w:hint="eastAsia"/>
          <w:kern w:val="0"/>
          <w:sz w:val="24"/>
          <w:szCs w:val="24"/>
        </w:rPr>
        <w:t>19</w:t>
      </w:r>
      <w:r>
        <w:rPr>
          <w:rFonts w:ascii="仿宋" w:eastAsia="仿宋" w:hAnsi="仿宋" w:cs="仿宋" w:hint="eastAsia"/>
          <w:kern w:val="0"/>
          <w:sz w:val="24"/>
          <w:szCs w:val="24"/>
        </w:rPr>
        <w:t>日</w:t>
      </w:r>
      <w:r>
        <w:rPr>
          <w:rFonts w:ascii="仿宋" w:eastAsia="仿宋" w:hAnsi="仿宋" w:cs="仿宋" w:hint="eastAsia"/>
          <w:kern w:val="0"/>
          <w:sz w:val="24"/>
          <w:szCs w:val="24"/>
        </w:rPr>
        <w:t>9:00</w:t>
      </w:r>
      <w:r>
        <w:rPr>
          <w:rFonts w:ascii="仿宋" w:eastAsia="仿宋" w:hAnsi="仿宋" w:cs="仿宋" w:hint="eastAsia"/>
          <w:kern w:val="0"/>
          <w:sz w:val="24"/>
          <w:szCs w:val="24"/>
        </w:rPr>
        <w:t>。</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询价文件接收截止时间：</w:t>
      </w:r>
      <w:r>
        <w:rPr>
          <w:rFonts w:ascii="仿宋" w:eastAsia="仿宋" w:hAnsi="仿宋" w:cs="仿宋" w:hint="eastAsia"/>
          <w:kern w:val="0"/>
          <w:sz w:val="24"/>
          <w:szCs w:val="24"/>
        </w:rPr>
        <w:t>2022</w:t>
      </w:r>
      <w:r>
        <w:rPr>
          <w:rFonts w:ascii="仿宋" w:eastAsia="仿宋" w:hAnsi="仿宋" w:cs="仿宋" w:hint="eastAsia"/>
          <w:kern w:val="0"/>
          <w:sz w:val="24"/>
          <w:szCs w:val="24"/>
        </w:rPr>
        <w:t>年</w:t>
      </w:r>
      <w:r>
        <w:rPr>
          <w:rFonts w:ascii="仿宋" w:eastAsia="仿宋" w:hAnsi="仿宋" w:cs="仿宋" w:hint="eastAsia"/>
          <w:kern w:val="0"/>
          <w:sz w:val="24"/>
          <w:szCs w:val="24"/>
        </w:rPr>
        <w:t>9</w:t>
      </w:r>
      <w:r>
        <w:rPr>
          <w:rFonts w:ascii="仿宋" w:eastAsia="仿宋" w:hAnsi="仿宋" w:cs="仿宋" w:hint="eastAsia"/>
          <w:kern w:val="0"/>
          <w:sz w:val="24"/>
          <w:szCs w:val="24"/>
        </w:rPr>
        <w:t>月</w:t>
      </w:r>
      <w:r>
        <w:rPr>
          <w:rFonts w:ascii="仿宋" w:eastAsia="仿宋" w:hAnsi="仿宋" w:cs="仿宋" w:hint="eastAsia"/>
          <w:kern w:val="0"/>
          <w:sz w:val="24"/>
          <w:szCs w:val="24"/>
        </w:rPr>
        <w:t>19</w:t>
      </w:r>
      <w:r>
        <w:rPr>
          <w:rFonts w:ascii="仿宋" w:eastAsia="仿宋" w:hAnsi="仿宋" w:cs="仿宋" w:hint="eastAsia"/>
          <w:kern w:val="0"/>
          <w:sz w:val="24"/>
          <w:szCs w:val="24"/>
        </w:rPr>
        <w:t>日</w:t>
      </w:r>
      <w:r>
        <w:rPr>
          <w:rFonts w:ascii="仿宋" w:eastAsia="仿宋" w:hAnsi="仿宋" w:cs="仿宋" w:hint="eastAsia"/>
          <w:kern w:val="0"/>
          <w:sz w:val="24"/>
          <w:szCs w:val="24"/>
        </w:rPr>
        <w:t>9:30</w:t>
      </w:r>
      <w:r>
        <w:rPr>
          <w:rFonts w:ascii="仿宋" w:eastAsia="仿宋" w:hAnsi="仿宋" w:cs="仿宋" w:hint="eastAsia"/>
          <w:kern w:val="0"/>
          <w:sz w:val="24"/>
          <w:szCs w:val="24"/>
        </w:rPr>
        <w:t>，询价</w:t>
      </w:r>
      <w:r>
        <w:rPr>
          <w:rFonts w:ascii="仿宋" w:eastAsia="仿宋" w:hAnsi="仿宋" w:cs="仿宋" w:hint="eastAsia"/>
          <w:sz w:val="24"/>
          <w:szCs w:val="24"/>
        </w:rPr>
        <w:t>截止时间后的响应文件恕不接受。</w:t>
      </w:r>
    </w:p>
    <w:p w:rsidR="00061F17" w:rsidRDefault="005F1AF8">
      <w:pPr>
        <w:widowControl/>
        <w:shd w:val="clear" w:color="auto" w:fill="FFFFFF"/>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询价文件接收地点：泰州市开发区雪铁龙路</w:t>
      </w:r>
      <w:r>
        <w:rPr>
          <w:rFonts w:ascii="仿宋" w:eastAsia="仿宋" w:hAnsi="仿宋" w:cs="仿宋" w:hint="eastAsia"/>
          <w:kern w:val="0"/>
          <w:sz w:val="24"/>
          <w:szCs w:val="24"/>
        </w:rPr>
        <w:t>1</w:t>
      </w:r>
      <w:r>
        <w:rPr>
          <w:rFonts w:ascii="仿宋" w:eastAsia="仿宋" w:hAnsi="仿宋" w:cs="仿宋" w:hint="eastAsia"/>
          <w:kern w:val="0"/>
          <w:sz w:val="24"/>
          <w:szCs w:val="24"/>
        </w:rPr>
        <w:t>号</w:t>
      </w:r>
      <w:r>
        <w:rPr>
          <w:rFonts w:ascii="仿宋" w:eastAsia="仿宋" w:hAnsi="仿宋" w:cs="仿宋" w:hint="eastAsia"/>
          <w:kern w:val="0"/>
          <w:sz w:val="24"/>
          <w:szCs w:val="24"/>
        </w:rPr>
        <w:t>(</w:t>
      </w:r>
      <w:r>
        <w:rPr>
          <w:rFonts w:ascii="仿宋" w:eastAsia="仿宋" w:hAnsi="仿宋" w:cs="仿宋" w:hint="eastAsia"/>
          <w:kern w:val="0"/>
          <w:sz w:val="24"/>
          <w:szCs w:val="24"/>
        </w:rPr>
        <w:t>梦创中心北楼三楼培训室）</w:t>
      </w:r>
      <w:r>
        <w:rPr>
          <w:rFonts w:ascii="仿宋" w:eastAsia="仿宋" w:hAnsi="仿宋" w:cs="仿宋" w:hint="eastAsia"/>
          <w:bCs/>
          <w:sz w:val="24"/>
          <w:szCs w:val="24"/>
        </w:rPr>
        <w:t>。</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（四）响应文件份数：响应文件一式叁份，正本壹份、副本貳份</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（五）联系方式</w:t>
      </w:r>
    </w:p>
    <w:p w:rsidR="00061F17" w:rsidRDefault="005F1AF8">
      <w:pPr>
        <w:widowControl/>
        <w:shd w:val="clear" w:color="auto" w:fill="FFFFFF"/>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代理机构：泰州林诚项目管理有限公司</w:t>
      </w:r>
    </w:p>
    <w:p w:rsidR="00061F17" w:rsidRDefault="005F1AF8">
      <w:pPr>
        <w:widowControl/>
        <w:shd w:val="clear" w:color="auto" w:fill="FFFFFF"/>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地址</w:t>
      </w:r>
      <w:r>
        <w:rPr>
          <w:rFonts w:ascii="仿宋" w:eastAsia="仿宋" w:hAnsi="仿宋" w:cs="仿宋" w:hint="eastAsia"/>
          <w:kern w:val="0"/>
          <w:sz w:val="24"/>
          <w:szCs w:val="24"/>
        </w:rPr>
        <w:t>:</w:t>
      </w:r>
      <w:r>
        <w:rPr>
          <w:rFonts w:ascii="仿宋" w:eastAsia="仿宋" w:hAnsi="仿宋" w:cs="仿宋" w:hint="eastAsia"/>
          <w:kern w:val="0"/>
          <w:sz w:val="24"/>
          <w:szCs w:val="24"/>
        </w:rPr>
        <w:t>泰州市开发区雪铁龙</w:t>
      </w:r>
      <w:r>
        <w:rPr>
          <w:rFonts w:ascii="仿宋" w:eastAsia="仿宋" w:hAnsi="仿宋" w:cs="仿宋" w:hint="eastAsia"/>
          <w:kern w:val="0"/>
          <w:sz w:val="24"/>
          <w:szCs w:val="24"/>
        </w:rPr>
        <w:t>1</w:t>
      </w:r>
      <w:r>
        <w:rPr>
          <w:rFonts w:ascii="仿宋" w:eastAsia="仿宋" w:hAnsi="仿宋" w:cs="仿宋" w:hint="eastAsia"/>
          <w:kern w:val="0"/>
          <w:sz w:val="24"/>
          <w:szCs w:val="24"/>
        </w:rPr>
        <w:t>号</w:t>
      </w:r>
      <w:r>
        <w:rPr>
          <w:rFonts w:ascii="仿宋" w:eastAsia="仿宋" w:hAnsi="仿宋" w:cs="仿宋" w:hint="eastAsia"/>
          <w:kern w:val="0"/>
          <w:sz w:val="24"/>
          <w:szCs w:val="24"/>
        </w:rPr>
        <w:t>(</w:t>
      </w:r>
      <w:r>
        <w:rPr>
          <w:rFonts w:ascii="仿宋" w:eastAsia="仿宋" w:hAnsi="仿宋" w:cs="仿宋" w:hint="eastAsia"/>
          <w:kern w:val="0"/>
          <w:sz w:val="24"/>
          <w:szCs w:val="24"/>
        </w:rPr>
        <w:t>梦创中心北楼</w:t>
      </w:r>
      <w:r>
        <w:rPr>
          <w:rFonts w:ascii="仿宋" w:eastAsia="仿宋" w:hAnsi="仿宋" w:cs="仿宋" w:hint="eastAsia"/>
          <w:kern w:val="0"/>
          <w:sz w:val="24"/>
          <w:szCs w:val="24"/>
        </w:rPr>
        <w:t>308</w:t>
      </w:r>
      <w:r>
        <w:rPr>
          <w:rFonts w:ascii="仿宋" w:eastAsia="仿宋" w:hAnsi="仿宋" w:cs="仿宋" w:hint="eastAsia"/>
          <w:kern w:val="0"/>
          <w:sz w:val="24"/>
          <w:szCs w:val="24"/>
        </w:rPr>
        <w:t>室）</w:t>
      </w:r>
    </w:p>
    <w:p w:rsidR="00061F17" w:rsidRDefault="005F1AF8">
      <w:pPr>
        <w:widowControl/>
        <w:shd w:val="clear" w:color="auto" w:fill="FFFFFF"/>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项目联系人</w:t>
      </w:r>
      <w:r>
        <w:rPr>
          <w:rFonts w:ascii="仿宋" w:eastAsia="仿宋" w:hAnsi="仿宋" w:cs="仿宋" w:hint="eastAsia"/>
          <w:kern w:val="0"/>
          <w:sz w:val="24"/>
          <w:szCs w:val="24"/>
        </w:rPr>
        <w:t>:</w:t>
      </w:r>
      <w:r>
        <w:rPr>
          <w:rFonts w:ascii="仿宋" w:eastAsia="仿宋" w:hAnsi="仿宋" w:cs="仿宋" w:hint="eastAsia"/>
          <w:kern w:val="0"/>
          <w:sz w:val="24"/>
          <w:szCs w:val="24"/>
        </w:rPr>
        <w:t>王女士</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电话：</w:t>
      </w:r>
      <w:r>
        <w:rPr>
          <w:rFonts w:ascii="仿宋" w:eastAsia="仿宋" w:hAnsi="仿宋" w:cs="仿宋" w:hint="eastAsia"/>
          <w:kern w:val="0"/>
          <w:sz w:val="24"/>
          <w:szCs w:val="24"/>
        </w:rPr>
        <w:t xml:space="preserve">19951167066   </w:t>
      </w:r>
    </w:p>
    <w:p w:rsidR="00061F17" w:rsidRDefault="005F1AF8">
      <w:pPr>
        <w:widowControl/>
        <w:shd w:val="clear" w:color="auto" w:fill="FFFFFF"/>
        <w:tabs>
          <w:tab w:val="left" w:pos="426"/>
          <w:tab w:val="left" w:pos="709"/>
        </w:tabs>
        <w:spacing w:line="360" w:lineRule="auto"/>
        <w:ind w:firstLineChars="250" w:firstLine="600"/>
        <w:jc w:val="left"/>
        <w:rPr>
          <w:rFonts w:ascii="仿宋" w:eastAsia="仿宋" w:hAnsi="仿宋" w:cs="仿宋"/>
          <w:sz w:val="24"/>
          <w:szCs w:val="24"/>
        </w:rPr>
      </w:pPr>
      <w:r>
        <w:rPr>
          <w:rFonts w:ascii="仿宋" w:eastAsia="仿宋" w:hAnsi="仿宋" w:cs="仿宋" w:hint="eastAsia"/>
          <w:sz w:val="24"/>
          <w:szCs w:val="24"/>
        </w:rPr>
        <w:t>采购单位：</w:t>
      </w:r>
      <w:r>
        <w:rPr>
          <w:rFonts w:ascii="仿宋" w:eastAsia="仿宋" w:hAnsi="仿宋" w:cs="仿宋" w:hint="eastAsia"/>
          <w:kern w:val="0"/>
          <w:sz w:val="24"/>
          <w:szCs w:val="24"/>
        </w:rPr>
        <w:t>泰州职业技术学院</w:t>
      </w:r>
    </w:p>
    <w:p w:rsidR="00061F17" w:rsidRDefault="005F1AF8">
      <w:pPr>
        <w:widowControl/>
        <w:shd w:val="clear" w:color="auto" w:fill="FFFFFF"/>
        <w:tabs>
          <w:tab w:val="left" w:pos="426"/>
          <w:tab w:val="left" w:pos="709"/>
        </w:tabs>
        <w:spacing w:line="360" w:lineRule="auto"/>
        <w:ind w:firstLineChars="250" w:firstLine="600"/>
        <w:jc w:val="left"/>
        <w:rPr>
          <w:rFonts w:ascii="仿宋" w:eastAsia="仿宋" w:hAnsi="仿宋" w:cs="仿宋"/>
          <w:sz w:val="24"/>
          <w:szCs w:val="24"/>
        </w:rPr>
      </w:pPr>
      <w:r>
        <w:rPr>
          <w:rFonts w:ascii="仿宋" w:eastAsia="仿宋" w:hAnsi="仿宋" w:cs="仿宋" w:hint="eastAsia"/>
          <w:sz w:val="24"/>
          <w:szCs w:val="24"/>
        </w:rPr>
        <w:t>单位联系人</w:t>
      </w:r>
      <w:r>
        <w:rPr>
          <w:rFonts w:ascii="仿宋" w:eastAsia="仿宋" w:hAnsi="仿宋" w:cs="仿宋" w:hint="eastAsia"/>
          <w:kern w:val="0"/>
          <w:sz w:val="24"/>
          <w:szCs w:val="24"/>
        </w:rPr>
        <w:t>:</w:t>
      </w:r>
      <w:r>
        <w:rPr>
          <w:rFonts w:ascii="仿宋" w:eastAsia="仿宋" w:hAnsi="仿宋" w:cs="仿宋" w:hint="eastAsia"/>
          <w:sz w:val="24"/>
          <w:szCs w:val="24"/>
        </w:rPr>
        <w:t>窦老师</w:t>
      </w:r>
      <w:r>
        <w:rPr>
          <w:rFonts w:ascii="仿宋" w:eastAsia="仿宋" w:hAnsi="仿宋" w:cs="仿宋" w:hint="eastAsia"/>
          <w:sz w:val="24"/>
          <w:szCs w:val="24"/>
        </w:rPr>
        <w:t xml:space="preserve">        </w:t>
      </w:r>
      <w:r>
        <w:rPr>
          <w:rFonts w:ascii="仿宋" w:eastAsia="仿宋" w:hAnsi="仿宋" w:cs="仿宋" w:hint="eastAsia"/>
          <w:sz w:val="24"/>
          <w:szCs w:val="24"/>
        </w:rPr>
        <w:t>电话：</w:t>
      </w:r>
      <w:r>
        <w:rPr>
          <w:rFonts w:ascii="仿宋" w:eastAsia="仿宋" w:hAnsi="仿宋" w:cs="仿宋" w:hint="eastAsia"/>
          <w:sz w:val="24"/>
          <w:szCs w:val="24"/>
        </w:rPr>
        <w:t>13951165139</w:t>
      </w:r>
    </w:p>
    <w:p w:rsidR="00061F17" w:rsidRDefault="005F1AF8">
      <w:pPr>
        <w:widowControl/>
        <w:numPr>
          <w:ilvl w:val="0"/>
          <w:numId w:val="1"/>
        </w:numPr>
        <w:shd w:val="clear" w:color="auto" w:fill="FFFFFF"/>
        <w:tabs>
          <w:tab w:val="left" w:pos="426"/>
          <w:tab w:val="left" w:pos="709"/>
        </w:tabs>
        <w:spacing w:line="360" w:lineRule="auto"/>
        <w:ind w:firstLineChars="250" w:firstLine="600"/>
        <w:jc w:val="left"/>
        <w:rPr>
          <w:rFonts w:ascii="仿宋" w:eastAsia="仿宋" w:hAnsi="仿宋" w:cs="仿宋"/>
          <w:sz w:val="24"/>
          <w:szCs w:val="24"/>
        </w:rPr>
      </w:pPr>
      <w:r>
        <w:rPr>
          <w:rFonts w:ascii="仿宋" w:eastAsia="仿宋" w:hAnsi="仿宋" w:cs="仿宋" w:hint="eastAsia"/>
          <w:sz w:val="24"/>
          <w:szCs w:val="24"/>
        </w:rPr>
        <w:lastRenderedPageBreak/>
        <w:t>其它</w:t>
      </w:r>
    </w:p>
    <w:p w:rsidR="00061F17" w:rsidRDefault="005F1AF8">
      <w:pPr>
        <w:widowControl/>
        <w:shd w:val="clear" w:color="auto" w:fill="FFFFFF"/>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、根据疫情防控需要，各供应商明确项目授权代表且出席询价活动的人数限</w:t>
      </w:r>
      <w:r>
        <w:rPr>
          <w:rFonts w:ascii="仿宋" w:eastAsia="仿宋" w:hAnsi="仿宋" w:cs="仿宋" w:hint="eastAsia"/>
          <w:kern w:val="0"/>
          <w:sz w:val="24"/>
          <w:szCs w:val="24"/>
        </w:rPr>
        <w:t>1</w:t>
      </w:r>
      <w:r>
        <w:rPr>
          <w:rFonts w:ascii="仿宋" w:eastAsia="仿宋" w:hAnsi="仿宋" w:cs="仿宋" w:hint="eastAsia"/>
          <w:kern w:val="0"/>
          <w:sz w:val="24"/>
          <w:szCs w:val="24"/>
        </w:rPr>
        <w:t>人，提前做好自查工作，严禁出现感冒、发热、咳嗽等症状的人员参加询价活动，健康码或通信行程码为红码或黄码不得参加询价活动；</w:t>
      </w:r>
    </w:p>
    <w:p w:rsidR="00061F17" w:rsidRDefault="005F1AF8">
      <w:pPr>
        <w:widowControl/>
        <w:shd w:val="clear" w:color="auto" w:fill="FFFFFF"/>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、加强个人防护，佩戴医用口罩，活动现场须出示健康码、通信行程码，服从工作人员的统一安排；</w:t>
      </w:r>
    </w:p>
    <w:p w:rsidR="00061F17" w:rsidRDefault="005F1AF8">
      <w:pPr>
        <w:widowControl/>
        <w:shd w:val="clear" w:color="auto" w:fill="FFFFFF"/>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、如供应商授权代表来自中高风险地区须持有开标前连续</w:t>
      </w:r>
      <w:r>
        <w:rPr>
          <w:rFonts w:ascii="仿宋" w:eastAsia="仿宋" w:hAnsi="仿宋" w:cs="仿宋" w:hint="eastAsia"/>
          <w:kern w:val="0"/>
          <w:sz w:val="24"/>
          <w:szCs w:val="24"/>
        </w:rPr>
        <w:t>3</w:t>
      </w:r>
      <w:r>
        <w:rPr>
          <w:rFonts w:ascii="仿宋" w:eastAsia="仿宋" w:hAnsi="仿宋" w:cs="仿宋" w:hint="eastAsia"/>
          <w:kern w:val="0"/>
          <w:sz w:val="24"/>
          <w:szCs w:val="24"/>
        </w:rPr>
        <w:t>天的核</w:t>
      </w:r>
      <w:r>
        <w:rPr>
          <w:rFonts w:ascii="仿宋" w:eastAsia="仿宋" w:hAnsi="仿宋" w:cs="仿宋" w:hint="eastAsia"/>
          <w:kern w:val="0"/>
          <w:sz w:val="24"/>
          <w:szCs w:val="24"/>
        </w:rPr>
        <w:t>酸检测阴性证明参加询价活动，未能提供开标前连续</w:t>
      </w:r>
      <w:r>
        <w:rPr>
          <w:rFonts w:ascii="仿宋" w:eastAsia="仿宋" w:hAnsi="仿宋" w:cs="仿宋" w:hint="eastAsia"/>
          <w:kern w:val="0"/>
          <w:sz w:val="24"/>
          <w:szCs w:val="24"/>
        </w:rPr>
        <w:t>3</w:t>
      </w:r>
      <w:r>
        <w:rPr>
          <w:rFonts w:ascii="仿宋" w:eastAsia="仿宋" w:hAnsi="仿宋" w:cs="仿宋" w:hint="eastAsia"/>
          <w:kern w:val="0"/>
          <w:sz w:val="24"/>
          <w:szCs w:val="24"/>
        </w:rPr>
        <w:t>天的核酸检测阴性证明不得参加本项目询价活动。</w:t>
      </w:r>
    </w:p>
    <w:p w:rsidR="00061F17" w:rsidRDefault="005F1AF8">
      <w:pPr>
        <w:pStyle w:val="Style3"/>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七）确认函</w:t>
      </w:r>
    </w:p>
    <w:p w:rsidR="00061F17" w:rsidRDefault="005F1AF8">
      <w:pPr>
        <w:pStyle w:val="ad"/>
        <w:shd w:val="clear" w:color="auto" w:fill="FFFFFF"/>
        <w:autoSpaceDE w:val="0"/>
        <w:snapToGrid w:val="0"/>
        <w:spacing w:line="360" w:lineRule="auto"/>
        <w:ind w:firstLine="600"/>
        <w:jc w:val="center"/>
        <w:rPr>
          <w:rFonts w:ascii="仿宋" w:eastAsia="仿宋" w:hAnsi="仿宋" w:cs="仿宋"/>
          <w:kern w:val="0"/>
        </w:rPr>
      </w:pPr>
      <w:r>
        <w:rPr>
          <w:rFonts w:ascii="仿宋" w:eastAsia="仿宋" w:hAnsi="仿宋" w:cs="仿宋" w:hint="eastAsia"/>
          <w:kern w:val="0"/>
        </w:rPr>
        <w:t>确认函</w:t>
      </w:r>
    </w:p>
    <w:p w:rsidR="00061F17" w:rsidRDefault="005F1AF8">
      <w:pPr>
        <w:pStyle w:val="ad"/>
        <w:shd w:val="clear" w:color="auto" w:fill="FFFFFF"/>
        <w:autoSpaceDE w:val="0"/>
        <w:snapToGrid w:val="0"/>
        <w:spacing w:line="360" w:lineRule="auto"/>
        <w:rPr>
          <w:rFonts w:ascii="仿宋" w:eastAsia="仿宋" w:hAnsi="仿宋" w:cs="仿宋"/>
          <w:kern w:val="0"/>
        </w:rPr>
      </w:pPr>
      <w:r>
        <w:rPr>
          <w:rFonts w:ascii="仿宋" w:eastAsia="仿宋" w:hAnsi="仿宋" w:cs="仿宋" w:hint="eastAsia"/>
          <w:kern w:val="0"/>
        </w:rPr>
        <w:t>泰州林诚项目管理有限公司：</w:t>
      </w:r>
    </w:p>
    <w:p w:rsidR="00061F17" w:rsidRDefault="005F1AF8">
      <w:pPr>
        <w:pStyle w:val="ad"/>
        <w:shd w:val="clear" w:color="auto" w:fill="FFFFFF"/>
        <w:autoSpaceDE w:val="0"/>
        <w:snapToGrid w:val="0"/>
        <w:spacing w:line="360" w:lineRule="auto"/>
        <w:ind w:firstLine="600"/>
        <w:rPr>
          <w:rFonts w:ascii="仿宋" w:eastAsia="仿宋" w:hAnsi="仿宋" w:cs="仿宋"/>
          <w:kern w:val="0"/>
        </w:rPr>
      </w:pPr>
      <w:r>
        <w:rPr>
          <w:rFonts w:ascii="仿宋" w:eastAsia="仿宋" w:hAnsi="仿宋" w:cs="仿宋" w:hint="eastAsia"/>
          <w:kern w:val="0"/>
        </w:rPr>
        <w:t>我公司已知</w:t>
      </w:r>
      <w:r>
        <w:rPr>
          <w:rFonts w:ascii="仿宋" w:eastAsia="仿宋" w:hAnsi="仿宋" w:cs="仿宋"/>
          <w:bCs/>
        </w:rPr>
        <w:t>云计算中心项目</w:t>
      </w:r>
      <w:r>
        <w:rPr>
          <w:rFonts w:ascii="仿宋" w:eastAsia="仿宋" w:hAnsi="仿宋" w:cs="仿宋" w:hint="eastAsia"/>
          <w:bCs/>
        </w:rPr>
        <w:t>项目采购</w:t>
      </w:r>
      <w:r>
        <w:rPr>
          <w:rFonts w:ascii="仿宋" w:eastAsia="仿宋" w:hAnsi="仿宋" w:cs="仿宋" w:hint="eastAsia"/>
          <w:kern w:val="0"/>
        </w:rPr>
        <w:t>文件相关要求，并完全清晰理解全部内容，不存在任何误解之处，同意放弃提出质疑的权利。经我公司认真研究，决定无保留地接受采购文件的所有条款，准时参加本项目投标活动。</w:t>
      </w:r>
    </w:p>
    <w:p w:rsidR="00061F17" w:rsidRDefault="005F1AF8">
      <w:pPr>
        <w:pStyle w:val="ad"/>
        <w:shd w:val="clear" w:color="auto" w:fill="FFFFFF"/>
        <w:autoSpaceDE w:val="0"/>
        <w:snapToGrid w:val="0"/>
        <w:spacing w:line="360" w:lineRule="auto"/>
        <w:ind w:firstLine="600"/>
        <w:rPr>
          <w:rFonts w:ascii="仿宋" w:eastAsia="仿宋" w:hAnsi="仿宋" w:cs="仿宋"/>
          <w:kern w:val="0"/>
        </w:rPr>
      </w:pPr>
      <w:r>
        <w:rPr>
          <w:rFonts w:ascii="仿宋" w:eastAsia="仿宋" w:hAnsi="仿宋" w:cs="仿宋" w:hint="eastAsia"/>
          <w:kern w:val="0"/>
        </w:rPr>
        <w:t>单位名称：</w:t>
      </w:r>
    </w:p>
    <w:p w:rsidR="00061F17" w:rsidRDefault="005F1AF8">
      <w:pPr>
        <w:pStyle w:val="ad"/>
        <w:shd w:val="clear" w:color="auto" w:fill="FFFFFF"/>
        <w:autoSpaceDE w:val="0"/>
        <w:snapToGrid w:val="0"/>
        <w:spacing w:line="360" w:lineRule="auto"/>
        <w:ind w:firstLine="600"/>
        <w:rPr>
          <w:rFonts w:ascii="仿宋" w:eastAsia="仿宋" w:hAnsi="仿宋" w:cs="仿宋"/>
          <w:kern w:val="0"/>
        </w:rPr>
      </w:pPr>
      <w:r>
        <w:rPr>
          <w:rFonts w:ascii="仿宋" w:eastAsia="仿宋" w:hAnsi="仿宋" w:cs="仿宋" w:hint="eastAsia"/>
          <w:kern w:val="0"/>
        </w:rPr>
        <w:t>本项目联系人：</w:t>
      </w:r>
    </w:p>
    <w:p w:rsidR="00061F17" w:rsidRDefault="005F1AF8">
      <w:pPr>
        <w:pStyle w:val="ad"/>
        <w:shd w:val="clear" w:color="auto" w:fill="FFFFFF"/>
        <w:autoSpaceDE w:val="0"/>
        <w:snapToGrid w:val="0"/>
        <w:spacing w:line="360" w:lineRule="auto"/>
        <w:ind w:firstLine="600"/>
        <w:rPr>
          <w:rFonts w:ascii="仿宋" w:eastAsia="仿宋" w:hAnsi="仿宋" w:cs="仿宋"/>
          <w:kern w:val="0"/>
        </w:rPr>
      </w:pPr>
      <w:r>
        <w:rPr>
          <w:rFonts w:ascii="仿宋" w:eastAsia="仿宋" w:hAnsi="仿宋" w:cs="仿宋" w:hint="eastAsia"/>
          <w:kern w:val="0"/>
        </w:rPr>
        <w:t>联系人手机号码：</w:t>
      </w:r>
    </w:p>
    <w:p w:rsidR="00061F17" w:rsidRDefault="00061F17">
      <w:pPr>
        <w:pStyle w:val="ad"/>
        <w:shd w:val="clear" w:color="auto" w:fill="FFFFFF"/>
        <w:autoSpaceDE w:val="0"/>
        <w:snapToGrid w:val="0"/>
        <w:spacing w:line="360" w:lineRule="auto"/>
        <w:ind w:firstLine="600"/>
        <w:rPr>
          <w:rFonts w:ascii="仿宋" w:eastAsia="仿宋" w:hAnsi="仿宋" w:cs="仿宋"/>
          <w:kern w:val="0"/>
        </w:rPr>
      </w:pPr>
    </w:p>
    <w:p w:rsidR="00061F17" w:rsidRDefault="005F1AF8">
      <w:pPr>
        <w:pStyle w:val="ad"/>
        <w:shd w:val="clear" w:color="auto" w:fill="FFFFFF"/>
        <w:autoSpaceDE w:val="0"/>
        <w:snapToGrid w:val="0"/>
        <w:spacing w:line="360" w:lineRule="auto"/>
        <w:ind w:firstLine="600"/>
        <w:jc w:val="right"/>
        <w:rPr>
          <w:rFonts w:ascii="仿宋" w:eastAsia="仿宋" w:hAnsi="仿宋" w:cs="仿宋"/>
          <w:kern w:val="0"/>
        </w:rPr>
      </w:pPr>
      <w:r>
        <w:rPr>
          <w:rFonts w:ascii="仿宋" w:eastAsia="仿宋" w:hAnsi="仿宋" w:cs="仿宋" w:hint="eastAsia"/>
          <w:kern w:val="0"/>
        </w:rPr>
        <w:t>（供应商盖章）</w:t>
      </w:r>
    </w:p>
    <w:p w:rsidR="00061F17" w:rsidRDefault="005F1AF8">
      <w:pPr>
        <w:pStyle w:val="a6"/>
        <w:spacing w:line="360" w:lineRule="auto"/>
        <w:jc w:val="right"/>
        <w:rPr>
          <w:rFonts w:ascii="仿宋" w:eastAsia="仿宋" w:hAnsi="仿宋" w:cs="仿宋"/>
          <w:kern w:val="0"/>
          <w:sz w:val="24"/>
          <w:szCs w:val="24"/>
        </w:rPr>
      </w:pPr>
      <w:r>
        <w:rPr>
          <w:rFonts w:ascii="仿宋" w:eastAsia="仿宋" w:hAnsi="仿宋" w:cs="仿宋" w:hint="eastAsia"/>
          <w:kern w:val="0"/>
          <w:sz w:val="24"/>
          <w:szCs w:val="24"/>
        </w:rPr>
        <w:t>年</w:t>
      </w:r>
      <w:r>
        <w:rPr>
          <w:rFonts w:ascii="仿宋" w:eastAsia="仿宋" w:hAnsi="仿宋" w:cs="仿宋" w:hint="eastAsia"/>
          <w:kern w:val="0"/>
          <w:sz w:val="24"/>
          <w:szCs w:val="24"/>
        </w:rPr>
        <w:t>   </w:t>
      </w:r>
      <w:r>
        <w:rPr>
          <w:rFonts w:ascii="仿宋" w:eastAsia="仿宋" w:hAnsi="仿宋" w:cs="仿宋" w:hint="eastAsia"/>
          <w:kern w:val="0"/>
          <w:sz w:val="24"/>
          <w:szCs w:val="24"/>
        </w:rPr>
        <w:t>月</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日</w:t>
      </w:r>
    </w:p>
    <w:p w:rsidR="00061F17" w:rsidRDefault="005F1AF8">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备注：</w:t>
      </w:r>
    </w:p>
    <w:p w:rsidR="00061F17" w:rsidRDefault="005F1AF8">
      <w:pPr>
        <w:spacing w:line="360" w:lineRule="auto"/>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）供应商须在</w:t>
      </w:r>
      <w:r>
        <w:rPr>
          <w:rFonts w:ascii="仿宋" w:eastAsia="仿宋" w:hAnsi="仿宋" w:cs="仿宋" w:hint="eastAsia"/>
          <w:kern w:val="0"/>
          <w:sz w:val="24"/>
          <w:szCs w:val="24"/>
        </w:rPr>
        <w:t>2022</w:t>
      </w:r>
      <w:r>
        <w:rPr>
          <w:rFonts w:ascii="仿宋" w:eastAsia="仿宋" w:hAnsi="仿宋" w:cs="仿宋" w:hint="eastAsia"/>
          <w:kern w:val="0"/>
          <w:sz w:val="24"/>
          <w:szCs w:val="24"/>
        </w:rPr>
        <w:t>年</w:t>
      </w:r>
      <w:r>
        <w:rPr>
          <w:rFonts w:ascii="仿宋" w:eastAsia="仿宋" w:hAnsi="仿宋" w:cs="仿宋" w:hint="eastAsia"/>
          <w:kern w:val="0"/>
          <w:sz w:val="24"/>
          <w:szCs w:val="24"/>
        </w:rPr>
        <w:t>9</w:t>
      </w:r>
      <w:r>
        <w:rPr>
          <w:rFonts w:ascii="仿宋" w:eastAsia="仿宋" w:hAnsi="仿宋" w:cs="仿宋" w:hint="eastAsia"/>
          <w:kern w:val="0"/>
          <w:sz w:val="24"/>
          <w:szCs w:val="24"/>
        </w:rPr>
        <w:t>月</w:t>
      </w:r>
      <w:r>
        <w:rPr>
          <w:rFonts w:ascii="仿宋" w:eastAsia="仿宋" w:hAnsi="仿宋" w:cs="仿宋" w:hint="eastAsia"/>
          <w:kern w:val="0"/>
          <w:sz w:val="24"/>
          <w:szCs w:val="24"/>
        </w:rPr>
        <w:t xml:space="preserve">15 </w:t>
      </w:r>
      <w:r>
        <w:rPr>
          <w:rFonts w:ascii="仿宋" w:eastAsia="仿宋" w:hAnsi="仿宋" w:cs="仿宋" w:hint="eastAsia"/>
          <w:kern w:val="0"/>
          <w:sz w:val="24"/>
          <w:szCs w:val="24"/>
        </w:rPr>
        <w:t>日</w:t>
      </w:r>
      <w:r>
        <w:rPr>
          <w:rFonts w:ascii="仿宋" w:eastAsia="仿宋" w:hAnsi="仿宋" w:cs="仿宋" w:hint="eastAsia"/>
          <w:kern w:val="0"/>
          <w:sz w:val="24"/>
          <w:szCs w:val="24"/>
        </w:rPr>
        <w:t>16</w:t>
      </w:r>
      <w:r>
        <w:rPr>
          <w:rFonts w:ascii="仿宋" w:eastAsia="仿宋" w:hAnsi="仿宋" w:cs="仿宋" w:hint="eastAsia"/>
          <w:kern w:val="0"/>
          <w:sz w:val="24"/>
          <w:szCs w:val="24"/>
        </w:rPr>
        <w:t>：</w:t>
      </w:r>
      <w:r>
        <w:rPr>
          <w:rFonts w:ascii="仿宋" w:eastAsia="仿宋" w:hAnsi="仿宋" w:cs="仿宋" w:hint="eastAsia"/>
          <w:kern w:val="0"/>
          <w:sz w:val="24"/>
          <w:szCs w:val="24"/>
        </w:rPr>
        <w:t>30</w:t>
      </w:r>
      <w:r>
        <w:rPr>
          <w:rFonts w:ascii="仿宋" w:eastAsia="仿宋" w:hAnsi="仿宋" w:cs="仿宋" w:hint="eastAsia"/>
          <w:kern w:val="0"/>
          <w:sz w:val="24"/>
          <w:szCs w:val="24"/>
        </w:rPr>
        <w:t>前将确认函以电子文件形式（</w:t>
      </w:r>
      <w:r>
        <w:rPr>
          <w:rFonts w:ascii="仿宋" w:eastAsia="仿宋" w:hAnsi="仿宋" w:cs="仿宋" w:hint="eastAsia"/>
          <w:kern w:val="0"/>
          <w:sz w:val="24"/>
          <w:szCs w:val="24"/>
        </w:rPr>
        <w:t>PDF</w:t>
      </w:r>
      <w:r>
        <w:rPr>
          <w:rFonts w:ascii="仿宋" w:eastAsia="仿宋" w:hAnsi="仿宋" w:cs="仿宋" w:hint="eastAsia"/>
          <w:kern w:val="0"/>
          <w:sz w:val="24"/>
          <w:szCs w:val="24"/>
        </w:rPr>
        <w:t>格式）发送至邮箱</w:t>
      </w:r>
      <w:r>
        <w:rPr>
          <w:rFonts w:ascii="仿宋" w:eastAsia="仿宋" w:hAnsi="仿宋" w:cs="仿宋" w:hint="eastAsia"/>
          <w:kern w:val="0"/>
          <w:sz w:val="24"/>
          <w:szCs w:val="24"/>
        </w:rPr>
        <w:t>3317004925@qq.com</w:t>
      </w:r>
      <w:r>
        <w:rPr>
          <w:rFonts w:ascii="仿宋" w:eastAsia="仿宋" w:hAnsi="仿宋" w:cs="仿宋" w:hint="eastAsia"/>
          <w:kern w:val="0"/>
          <w:sz w:val="24"/>
          <w:szCs w:val="24"/>
        </w:rPr>
        <w:t>，邮件主题：确认函（公司名称）。未能在指定时间前将确认函发送至指定邮箱的供应商，采购人有权拒绝其参加本项目；</w:t>
      </w:r>
    </w:p>
    <w:p w:rsidR="00061F17" w:rsidRDefault="005F1AF8">
      <w:pPr>
        <w:spacing w:line="360" w:lineRule="auto"/>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）已提交确认函的供应商，如无正当理由不参加本项目，采购人有权作出不利于供应商的处理。</w:t>
      </w:r>
    </w:p>
    <w:p w:rsidR="00061F17" w:rsidRDefault="00061F17">
      <w:pPr>
        <w:pStyle w:val="a6"/>
        <w:rPr>
          <w:rFonts w:ascii="仿宋" w:eastAsia="仿宋" w:hAnsi="仿宋" w:cs="仿宋"/>
          <w:kern w:val="0"/>
          <w:sz w:val="24"/>
          <w:szCs w:val="24"/>
        </w:rPr>
      </w:pPr>
    </w:p>
    <w:p w:rsidR="00061F17" w:rsidRDefault="00061F17">
      <w:pPr>
        <w:pStyle w:val="2"/>
        <w:rPr>
          <w:rFonts w:ascii="仿宋" w:eastAsia="仿宋" w:hAnsi="仿宋" w:cs="仿宋"/>
          <w:kern w:val="0"/>
          <w:sz w:val="24"/>
          <w:szCs w:val="24"/>
        </w:rPr>
      </w:pPr>
    </w:p>
    <w:p w:rsidR="00061F17" w:rsidRDefault="00061F17">
      <w:pPr>
        <w:rPr>
          <w:rFonts w:ascii="仿宋" w:eastAsia="仿宋" w:hAnsi="仿宋" w:cs="仿宋"/>
          <w:kern w:val="0"/>
          <w:sz w:val="24"/>
          <w:szCs w:val="24"/>
        </w:rPr>
      </w:pPr>
    </w:p>
    <w:p w:rsidR="00061F17" w:rsidRDefault="00061F17">
      <w:pPr>
        <w:pStyle w:val="a6"/>
      </w:pPr>
    </w:p>
    <w:p w:rsidR="00061F17" w:rsidRDefault="005F1AF8">
      <w:pPr>
        <w:pStyle w:val="1"/>
        <w:keepNext w:val="0"/>
        <w:keepLines w:val="0"/>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第二章供应商须知</w:t>
      </w:r>
    </w:p>
    <w:p w:rsidR="00061F17" w:rsidRDefault="005F1AF8">
      <w:pPr>
        <w:tabs>
          <w:tab w:val="left" w:pos="1845"/>
        </w:tabs>
        <w:spacing w:line="360" w:lineRule="auto"/>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一</w:t>
      </w:r>
      <w:r>
        <w:rPr>
          <w:rFonts w:ascii="仿宋" w:eastAsia="仿宋" w:hAnsi="仿宋" w:cs="仿宋" w:hint="eastAsia"/>
          <w:bCs/>
          <w:sz w:val="24"/>
          <w:szCs w:val="24"/>
        </w:rPr>
        <w:t xml:space="preserve">) </w:t>
      </w:r>
      <w:r>
        <w:rPr>
          <w:rFonts w:ascii="仿宋" w:eastAsia="仿宋" w:hAnsi="仿宋" w:cs="仿宋" w:hint="eastAsia"/>
          <w:bCs/>
          <w:sz w:val="24"/>
          <w:szCs w:val="24"/>
        </w:rPr>
        <w:t>遵循原则：</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公开透明原则、公平竞争原则、公正原则和诚实信用原则。</w:t>
      </w:r>
    </w:p>
    <w:p w:rsidR="00061F17" w:rsidRDefault="005F1AF8">
      <w:pPr>
        <w:spacing w:line="360" w:lineRule="auto"/>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二</w:t>
      </w:r>
      <w:r>
        <w:rPr>
          <w:rFonts w:ascii="仿宋" w:eastAsia="仿宋" w:hAnsi="仿宋" w:cs="仿宋" w:hint="eastAsia"/>
          <w:bCs/>
          <w:sz w:val="24"/>
          <w:szCs w:val="24"/>
        </w:rPr>
        <w:t xml:space="preserve">) </w:t>
      </w:r>
      <w:r>
        <w:rPr>
          <w:rFonts w:ascii="仿宋" w:eastAsia="仿宋" w:hAnsi="仿宋" w:cs="仿宋" w:hint="eastAsia"/>
          <w:bCs/>
          <w:sz w:val="24"/>
          <w:szCs w:val="24"/>
        </w:rPr>
        <w:t>采购文件：</w:t>
      </w:r>
    </w:p>
    <w:p w:rsidR="00061F17" w:rsidRDefault="005F1AF8">
      <w:pPr>
        <w:tabs>
          <w:tab w:val="left" w:pos="525"/>
          <w:tab w:val="left" w:pos="945"/>
          <w:tab w:val="left" w:pos="1050"/>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采购文件包括本文件目录所列全部内容，供应商应仔细阅读，并在响应文件中充分响应采购文件的所有要求。</w:t>
      </w:r>
    </w:p>
    <w:p w:rsidR="00061F17" w:rsidRDefault="005F1AF8">
      <w:pPr>
        <w:tabs>
          <w:tab w:val="left" w:pos="525"/>
          <w:tab w:val="left" w:pos="945"/>
          <w:tab w:val="left" w:pos="1050"/>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采购文件中的“法定代表人”是指供应商的营业执照或相关部门的登记证明文件中的“法定代表人”或“负责人”。“代理公司”是指泰州林诚项目管理有限公司。</w:t>
      </w:r>
    </w:p>
    <w:p w:rsidR="00061F17" w:rsidRDefault="005F1AF8">
      <w:pPr>
        <w:tabs>
          <w:tab w:val="left" w:pos="525"/>
          <w:tab w:val="left" w:pos="945"/>
          <w:tab w:val="left" w:pos="1050"/>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．供应商应按采购文件要求提交全部资料并对采购文件各项内容做出实质性响应，否则报价无效。</w:t>
      </w:r>
    </w:p>
    <w:p w:rsidR="00061F17" w:rsidRDefault="005F1AF8">
      <w:pPr>
        <w:tabs>
          <w:tab w:val="left" w:pos="525"/>
          <w:tab w:val="left" w:pos="945"/>
          <w:tab w:val="left" w:pos="1050"/>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．采购文件仅作为本次询价项目使用。</w:t>
      </w:r>
    </w:p>
    <w:p w:rsidR="00061F17" w:rsidRDefault="005F1AF8">
      <w:pPr>
        <w:tabs>
          <w:tab w:val="left" w:pos="630"/>
        </w:tabs>
        <w:spacing w:line="360" w:lineRule="auto"/>
        <w:jc w:val="left"/>
        <w:rPr>
          <w:rFonts w:ascii="仿宋" w:eastAsia="仿宋" w:hAnsi="仿宋" w:cs="仿宋"/>
          <w:bCs/>
          <w:sz w:val="24"/>
          <w:szCs w:val="24"/>
        </w:rPr>
      </w:pPr>
      <w:r>
        <w:rPr>
          <w:rFonts w:ascii="仿宋" w:eastAsia="仿宋" w:hAnsi="仿宋" w:cs="仿宋" w:hint="eastAsia"/>
          <w:bCs/>
          <w:sz w:val="24"/>
          <w:szCs w:val="24"/>
        </w:rPr>
        <w:t>（三）采购文件的解释：</w:t>
      </w:r>
    </w:p>
    <w:p w:rsidR="00061F17" w:rsidRDefault="005F1AF8">
      <w:pPr>
        <w:tabs>
          <w:tab w:val="left" w:pos="945"/>
        </w:tabs>
        <w:spacing w:line="360" w:lineRule="auto"/>
        <w:ind w:left="523"/>
        <w:rPr>
          <w:rFonts w:ascii="仿宋" w:eastAsia="仿宋" w:hAnsi="仿宋" w:cs="仿宋"/>
          <w:bCs/>
          <w:sz w:val="24"/>
          <w:szCs w:val="24"/>
        </w:rPr>
      </w:pPr>
      <w:r>
        <w:rPr>
          <w:rFonts w:ascii="仿宋" w:eastAsia="仿宋" w:hAnsi="仿宋" w:cs="仿宋" w:hint="eastAsia"/>
          <w:bCs/>
          <w:sz w:val="24"/>
          <w:szCs w:val="24"/>
        </w:rPr>
        <w:t>本文件的最终解释权归代理公司和采购人。</w:t>
      </w:r>
    </w:p>
    <w:p w:rsidR="00061F17" w:rsidRDefault="005F1AF8">
      <w:pPr>
        <w:spacing w:line="360" w:lineRule="auto"/>
        <w:jc w:val="left"/>
        <w:rPr>
          <w:rFonts w:ascii="仿宋" w:eastAsia="仿宋" w:hAnsi="仿宋" w:cs="仿宋"/>
          <w:bCs/>
          <w:sz w:val="24"/>
          <w:szCs w:val="24"/>
        </w:rPr>
      </w:pPr>
      <w:r>
        <w:rPr>
          <w:rFonts w:ascii="仿宋" w:eastAsia="仿宋" w:hAnsi="仿宋" w:cs="仿宋" w:hint="eastAsia"/>
          <w:bCs/>
          <w:sz w:val="24"/>
          <w:szCs w:val="24"/>
        </w:rPr>
        <w:t>（四）采购文件的补充或修正：</w:t>
      </w:r>
      <w:r>
        <w:rPr>
          <w:rFonts w:ascii="仿宋" w:eastAsia="仿宋" w:hAnsi="仿宋" w:cs="仿宋" w:hint="eastAsia"/>
          <w:bCs/>
          <w:sz w:val="24"/>
          <w:szCs w:val="24"/>
        </w:rPr>
        <w:t xml:space="preserve"> </w:t>
      </w:r>
    </w:p>
    <w:p w:rsidR="00061F17" w:rsidRDefault="005F1AF8">
      <w:pPr>
        <w:numPr>
          <w:ilvl w:val="0"/>
          <w:numId w:val="2"/>
        </w:numPr>
        <w:tabs>
          <w:tab w:val="clear" w:pos="898"/>
          <w:tab w:val="left" w:pos="525"/>
          <w:tab w:val="left" w:pos="945"/>
          <w:tab w:val="left" w:pos="1050"/>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在报价截止时间三个工作日前代理公司可</w:t>
      </w:r>
      <w:r>
        <w:rPr>
          <w:rFonts w:ascii="仿宋" w:eastAsia="仿宋" w:hAnsi="仿宋" w:cs="仿宋" w:hint="eastAsia"/>
          <w:bCs/>
          <w:sz w:val="24"/>
          <w:szCs w:val="24"/>
        </w:rPr>
        <w:t>对采购文件进行必要的澄清或者修改，不足三个工作日的，将顺延提交响应文件的截止时间。</w:t>
      </w:r>
    </w:p>
    <w:p w:rsidR="00061F17" w:rsidRDefault="005F1AF8">
      <w:pPr>
        <w:numPr>
          <w:ilvl w:val="0"/>
          <w:numId w:val="2"/>
        </w:numPr>
        <w:tabs>
          <w:tab w:val="clear" w:pos="898"/>
          <w:tab w:val="left" w:pos="525"/>
          <w:tab w:val="left" w:pos="945"/>
          <w:tab w:val="left" w:pos="1050"/>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如需对采购文件进行补充或修正，代理公司将在泰州职业技术学院网站发布更正公告</w:t>
      </w:r>
      <w:r>
        <w:rPr>
          <w:rFonts w:ascii="仿宋" w:eastAsia="仿宋" w:hAnsi="仿宋" w:cs="仿宋" w:hint="eastAsia"/>
          <w:bCs/>
          <w:sz w:val="24"/>
          <w:szCs w:val="24"/>
        </w:rPr>
        <w:t>,</w:t>
      </w:r>
      <w:r>
        <w:rPr>
          <w:rFonts w:ascii="仿宋" w:eastAsia="仿宋" w:hAnsi="仿宋" w:cs="仿宋" w:hint="eastAsia"/>
          <w:bCs/>
          <w:sz w:val="24"/>
          <w:szCs w:val="24"/>
        </w:rPr>
        <w:t>该补充或修正的内容为采购文件的组成部分。供应商应在报价截止时间前关注原采购公告媒体上发布的相关更正公告。因供应商未尽注意义务，未及时全面地关注更正公告导致其提交的报价材料不符合代理公司要求，而造成的损失及风险（包括但不限于未成交）由供应商自行承担。</w:t>
      </w:r>
    </w:p>
    <w:p w:rsidR="00061F17" w:rsidRDefault="005F1AF8">
      <w:pPr>
        <w:spacing w:line="360" w:lineRule="auto"/>
        <w:jc w:val="left"/>
        <w:rPr>
          <w:rFonts w:ascii="仿宋" w:eastAsia="仿宋" w:hAnsi="仿宋" w:cs="仿宋"/>
          <w:bCs/>
          <w:sz w:val="24"/>
          <w:szCs w:val="24"/>
        </w:rPr>
      </w:pPr>
      <w:r>
        <w:rPr>
          <w:rFonts w:ascii="仿宋" w:eastAsia="仿宋" w:hAnsi="仿宋" w:cs="仿宋" w:hint="eastAsia"/>
          <w:bCs/>
          <w:sz w:val="24"/>
          <w:szCs w:val="24"/>
        </w:rPr>
        <w:t>（五）响应文件的组成：</w:t>
      </w:r>
    </w:p>
    <w:p w:rsidR="00061F17" w:rsidRDefault="005F1AF8">
      <w:pPr>
        <w:numPr>
          <w:ilvl w:val="0"/>
          <w:numId w:val="3"/>
        </w:numPr>
        <w:tabs>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响应函（</w:t>
      </w:r>
      <w:r>
        <w:rPr>
          <w:rFonts w:ascii="仿宋" w:eastAsia="仿宋" w:hAnsi="仿宋" w:cs="仿宋" w:hint="eastAsia"/>
          <w:b/>
          <w:bCs/>
          <w:sz w:val="24"/>
          <w:szCs w:val="24"/>
        </w:rPr>
        <w:t>格式见附件）</w:t>
      </w:r>
    </w:p>
    <w:p w:rsidR="00061F17" w:rsidRDefault="005F1AF8">
      <w:pPr>
        <w:numPr>
          <w:ilvl w:val="0"/>
          <w:numId w:val="3"/>
        </w:numPr>
        <w:tabs>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资格、资信证明文件：</w:t>
      </w:r>
    </w:p>
    <w:p w:rsidR="00061F17" w:rsidRDefault="005F1AF8">
      <w:pPr>
        <w:numPr>
          <w:ilvl w:val="0"/>
          <w:numId w:val="4"/>
        </w:numPr>
        <w:tabs>
          <w:tab w:val="clear" w:pos="852"/>
          <w:tab w:val="left" w:pos="420"/>
          <w:tab w:val="left" w:pos="1155"/>
        </w:tabs>
        <w:spacing w:line="360" w:lineRule="auto"/>
        <w:ind w:left="107" w:firstLine="523"/>
        <w:rPr>
          <w:rFonts w:ascii="仿宋" w:eastAsia="仿宋" w:hAnsi="仿宋" w:cs="仿宋"/>
          <w:bCs/>
          <w:sz w:val="24"/>
          <w:szCs w:val="24"/>
        </w:rPr>
      </w:pPr>
      <w:r>
        <w:rPr>
          <w:rFonts w:ascii="仿宋" w:eastAsia="仿宋" w:hAnsi="仿宋" w:cs="仿宋" w:hint="eastAsia"/>
          <w:bCs/>
          <w:sz w:val="24"/>
          <w:szCs w:val="24"/>
        </w:rPr>
        <w:t>关于无重大违法记录的书面声明（</w:t>
      </w:r>
      <w:r>
        <w:rPr>
          <w:rFonts w:ascii="仿宋" w:eastAsia="仿宋" w:hAnsi="仿宋" w:cs="仿宋" w:hint="eastAsia"/>
          <w:b/>
          <w:bCs/>
          <w:sz w:val="24"/>
          <w:szCs w:val="24"/>
        </w:rPr>
        <w:t>格式见附件</w:t>
      </w:r>
      <w:r>
        <w:rPr>
          <w:rFonts w:ascii="仿宋" w:eastAsia="仿宋" w:hAnsi="仿宋" w:cs="仿宋" w:hint="eastAsia"/>
          <w:bCs/>
          <w:sz w:val="24"/>
          <w:szCs w:val="24"/>
        </w:rPr>
        <w:t>）</w:t>
      </w:r>
    </w:p>
    <w:p w:rsidR="00061F17" w:rsidRDefault="005F1AF8">
      <w:pPr>
        <w:numPr>
          <w:ilvl w:val="0"/>
          <w:numId w:val="4"/>
        </w:numPr>
        <w:tabs>
          <w:tab w:val="clear" w:pos="852"/>
          <w:tab w:val="left" w:pos="420"/>
          <w:tab w:val="left" w:pos="1155"/>
        </w:tabs>
        <w:spacing w:line="360" w:lineRule="auto"/>
        <w:ind w:left="107" w:firstLine="523"/>
        <w:rPr>
          <w:rFonts w:ascii="仿宋" w:eastAsia="仿宋" w:hAnsi="仿宋" w:cs="仿宋"/>
          <w:bCs/>
          <w:sz w:val="24"/>
          <w:szCs w:val="24"/>
        </w:rPr>
      </w:pPr>
      <w:r>
        <w:rPr>
          <w:rFonts w:ascii="仿宋" w:eastAsia="仿宋" w:hAnsi="仿宋" w:cs="仿宋" w:hint="eastAsia"/>
          <w:bCs/>
          <w:sz w:val="24"/>
          <w:szCs w:val="24"/>
        </w:rPr>
        <w:t>供应商营业执照或相关部门的登记证明文件复印件；</w:t>
      </w:r>
    </w:p>
    <w:p w:rsidR="00061F17" w:rsidRDefault="005F1AF8">
      <w:pPr>
        <w:numPr>
          <w:ilvl w:val="0"/>
          <w:numId w:val="4"/>
        </w:numPr>
        <w:tabs>
          <w:tab w:val="clear" w:pos="852"/>
          <w:tab w:val="left" w:pos="420"/>
          <w:tab w:val="left" w:pos="1155"/>
        </w:tabs>
        <w:spacing w:line="360" w:lineRule="auto"/>
        <w:ind w:left="107" w:firstLine="523"/>
        <w:rPr>
          <w:rFonts w:ascii="仿宋" w:eastAsia="仿宋" w:hAnsi="仿宋" w:cs="仿宋"/>
          <w:bCs/>
          <w:sz w:val="24"/>
          <w:szCs w:val="24"/>
        </w:rPr>
      </w:pPr>
      <w:r>
        <w:rPr>
          <w:rFonts w:ascii="仿宋" w:eastAsia="仿宋" w:hAnsi="仿宋" w:cs="仿宋" w:hint="eastAsia"/>
          <w:bCs/>
          <w:sz w:val="24"/>
          <w:szCs w:val="24"/>
        </w:rPr>
        <w:t>供应商法定代表人授权委托书及身份证复印件（法定代表人亲自参</w:t>
      </w:r>
      <w:r>
        <w:rPr>
          <w:rFonts w:ascii="仿宋" w:eastAsia="仿宋" w:hAnsi="仿宋" w:cs="仿宋" w:hint="eastAsia"/>
          <w:bCs/>
          <w:sz w:val="24"/>
          <w:szCs w:val="24"/>
        </w:rPr>
        <w:lastRenderedPageBreak/>
        <w:t>加报价的除外）</w:t>
      </w:r>
      <w:r>
        <w:rPr>
          <w:rFonts w:ascii="仿宋" w:eastAsia="仿宋" w:hAnsi="仿宋" w:cs="仿宋" w:hint="eastAsia"/>
          <w:sz w:val="24"/>
          <w:szCs w:val="24"/>
        </w:rPr>
        <w:t>（</w:t>
      </w:r>
      <w:r>
        <w:rPr>
          <w:rFonts w:ascii="仿宋" w:eastAsia="仿宋" w:hAnsi="仿宋" w:cs="仿宋" w:hint="eastAsia"/>
          <w:b/>
          <w:bCs/>
          <w:sz w:val="24"/>
          <w:szCs w:val="24"/>
        </w:rPr>
        <w:t>格式见附件，法定代表人亲自参加报价的除外</w:t>
      </w:r>
      <w:r>
        <w:rPr>
          <w:rFonts w:ascii="仿宋" w:eastAsia="仿宋" w:hAnsi="仿宋" w:cs="仿宋" w:hint="eastAsia"/>
          <w:sz w:val="24"/>
          <w:szCs w:val="24"/>
        </w:rPr>
        <w:t>）；</w:t>
      </w:r>
    </w:p>
    <w:p w:rsidR="00061F17" w:rsidRDefault="005F1AF8">
      <w:pPr>
        <w:numPr>
          <w:ilvl w:val="0"/>
          <w:numId w:val="4"/>
        </w:numPr>
        <w:tabs>
          <w:tab w:val="clear" w:pos="852"/>
          <w:tab w:val="left" w:pos="420"/>
          <w:tab w:val="left" w:pos="1155"/>
        </w:tabs>
        <w:spacing w:line="360" w:lineRule="auto"/>
        <w:ind w:left="107" w:firstLine="523"/>
        <w:rPr>
          <w:rFonts w:ascii="仿宋" w:eastAsia="仿宋" w:hAnsi="仿宋" w:cs="仿宋"/>
          <w:bCs/>
          <w:sz w:val="24"/>
          <w:szCs w:val="24"/>
        </w:rPr>
      </w:pPr>
      <w:r>
        <w:rPr>
          <w:rFonts w:ascii="仿宋" w:eastAsia="仿宋" w:hAnsi="仿宋" w:cs="仿宋" w:hint="eastAsia"/>
          <w:bCs/>
          <w:sz w:val="24"/>
          <w:szCs w:val="24"/>
        </w:rPr>
        <w:t>供应商法定代表人身份证复印件；</w:t>
      </w:r>
    </w:p>
    <w:p w:rsidR="00061F17" w:rsidRDefault="005F1AF8">
      <w:pPr>
        <w:numPr>
          <w:ilvl w:val="0"/>
          <w:numId w:val="4"/>
        </w:numPr>
        <w:tabs>
          <w:tab w:val="clear" w:pos="852"/>
          <w:tab w:val="left" w:pos="420"/>
          <w:tab w:val="left" w:pos="1155"/>
        </w:tabs>
        <w:spacing w:line="360" w:lineRule="auto"/>
        <w:ind w:left="107" w:firstLine="523"/>
        <w:rPr>
          <w:rFonts w:ascii="仿宋" w:eastAsia="仿宋" w:hAnsi="仿宋" w:cs="仿宋"/>
          <w:bCs/>
          <w:sz w:val="24"/>
          <w:szCs w:val="24"/>
        </w:rPr>
      </w:pPr>
      <w:r>
        <w:rPr>
          <w:rFonts w:ascii="仿宋" w:eastAsia="仿宋" w:hAnsi="仿宋" w:cs="仿宋" w:hint="eastAsia"/>
          <w:bCs/>
          <w:sz w:val="24"/>
          <w:szCs w:val="24"/>
        </w:rPr>
        <w:t>承诺书（格式见附件）；</w:t>
      </w:r>
    </w:p>
    <w:p w:rsidR="00061F17" w:rsidRDefault="005F1AF8">
      <w:pPr>
        <w:numPr>
          <w:ilvl w:val="0"/>
          <w:numId w:val="4"/>
        </w:numPr>
        <w:tabs>
          <w:tab w:val="clear" w:pos="852"/>
          <w:tab w:val="left" w:pos="420"/>
          <w:tab w:val="left" w:pos="1155"/>
        </w:tabs>
        <w:spacing w:line="360" w:lineRule="auto"/>
        <w:ind w:left="107" w:firstLine="523"/>
        <w:rPr>
          <w:rFonts w:ascii="仿宋" w:eastAsia="仿宋" w:hAnsi="仿宋" w:cs="仿宋"/>
          <w:bCs/>
          <w:sz w:val="24"/>
          <w:szCs w:val="24"/>
        </w:rPr>
      </w:pPr>
      <w:r>
        <w:rPr>
          <w:rFonts w:ascii="仿宋" w:eastAsia="仿宋" w:hAnsi="仿宋" w:cs="仿宋" w:hint="eastAsia"/>
          <w:bCs/>
          <w:sz w:val="24"/>
          <w:szCs w:val="24"/>
        </w:rPr>
        <w:t>具备履行合同所必需的设备和专业技术能力的证明材料；</w:t>
      </w:r>
    </w:p>
    <w:p w:rsidR="00061F17" w:rsidRDefault="005F1AF8">
      <w:pPr>
        <w:tabs>
          <w:tab w:val="left" w:pos="420"/>
          <w:tab w:val="left" w:pos="1155"/>
        </w:tabs>
        <w:spacing w:line="360" w:lineRule="auto"/>
        <w:ind w:left="239"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7</w:t>
      </w:r>
      <w:r>
        <w:rPr>
          <w:rFonts w:ascii="仿宋" w:eastAsia="仿宋" w:hAnsi="仿宋" w:cs="仿宋" w:hint="eastAsia"/>
          <w:bCs/>
          <w:sz w:val="24"/>
          <w:szCs w:val="24"/>
        </w:rPr>
        <w:t>）采购人要求的特定资质证明复印件（详见“报价邀请函”</w:t>
      </w:r>
      <w:r>
        <w:rPr>
          <w:rFonts w:ascii="仿宋" w:eastAsia="仿宋" w:hAnsi="仿宋" w:cs="仿宋" w:hint="eastAsia"/>
          <w:bCs/>
          <w:sz w:val="24"/>
          <w:szCs w:val="24"/>
        </w:rPr>
        <w:t>-</w:t>
      </w:r>
      <w:r>
        <w:rPr>
          <w:rFonts w:ascii="仿宋" w:eastAsia="仿宋" w:hAnsi="仿宋" w:cs="仿宋" w:hint="eastAsia"/>
          <w:bCs/>
          <w:sz w:val="24"/>
          <w:szCs w:val="24"/>
        </w:rPr>
        <w:t>“供应商</w:t>
      </w:r>
      <w:r>
        <w:rPr>
          <w:rFonts w:ascii="仿宋" w:eastAsia="仿宋" w:hAnsi="仿宋" w:cs="仿宋" w:hint="eastAsia"/>
          <w:b/>
          <w:bCs/>
          <w:sz w:val="24"/>
          <w:szCs w:val="24"/>
        </w:rPr>
        <w:t>资格要求”之</w:t>
      </w:r>
      <w:r>
        <w:rPr>
          <w:rFonts w:ascii="仿宋" w:eastAsia="仿宋" w:hAnsi="仿宋" w:cs="仿宋" w:hint="eastAsia"/>
          <w:b/>
          <w:bCs/>
          <w:sz w:val="24"/>
          <w:szCs w:val="24"/>
        </w:rPr>
        <w:t>3</w:t>
      </w:r>
      <w:r>
        <w:rPr>
          <w:rFonts w:ascii="仿宋" w:eastAsia="仿宋" w:hAnsi="仿宋" w:cs="仿宋" w:hint="eastAsia"/>
          <w:b/>
          <w:bCs/>
          <w:sz w:val="24"/>
          <w:szCs w:val="24"/>
        </w:rPr>
        <w:t>中要求）</w:t>
      </w:r>
      <w:r>
        <w:rPr>
          <w:rFonts w:ascii="仿宋" w:eastAsia="仿宋" w:hAnsi="仿宋" w:cs="仿宋" w:hint="eastAsia"/>
          <w:bCs/>
          <w:sz w:val="24"/>
          <w:szCs w:val="24"/>
        </w:rPr>
        <w:t>。</w:t>
      </w:r>
    </w:p>
    <w:p w:rsidR="00061F17" w:rsidRDefault="005F1AF8">
      <w:pPr>
        <w:numPr>
          <w:ilvl w:val="0"/>
          <w:numId w:val="3"/>
        </w:numPr>
        <w:tabs>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报价一览表及明细表（</w:t>
      </w:r>
      <w:r>
        <w:rPr>
          <w:rFonts w:ascii="仿宋" w:eastAsia="仿宋" w:hAnsi="仿宋" w:cs="仿宋" w:hint="eastAsia"/>
          <w:b/>
          <w:bCs/>
          <w:sz w:val="24"/>
          <w:szCs w:val="24"/>
        </w:rPr>
        <w:t>单独封装，格式见附件</w:t>
      </w:r>
      <w:r>
        <w:rPr>
          <w:rFonts w:ascii="仿宋" w:eastAsia="仿宋" w:hAnsi="仿宋" w:cs="仿宋" w:hint="eastAsia"/>
          <w:bCs/>
          <w:sz w:val="24"/>
          <w:szCs w:val="24"/>
        </w:rPr>
        <w:t>）</w:t>
      </w:r>
    </w:p>
    <w:p w:rsidR="00061F17" w:rsidRDefault="005F1AF8">
      <w:pPr>
        <w:numPr>
          <w:ilvl w:val="0"/>
          <w:numId w:val="3"/>
        </w:numPr>
        <w:tabs>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要求采购人提供的配合（</w:t>
      </w:r>
      <w:r>
        <w:rPr>
          <w:rFonts w:ascii="仿宋" w:eastAsia="仿宋" w:hAnsi="仿宋" w:cs="仿宋" w:hint="eastAsia"/>
          <w:b/>
          <w:bCs/>
          <w:sz w:val="24"/>
          <w:szCs w:val="24"/>
        </w:rPr>
        <w:t>如有自拟并自行添加</w:t>
      </w:r>
      <w:r>
        <w:rPr>
          <w:rFonts w:ascii="仿宋" w:eastAsia="仿宋" w:hAnsi="仿宋" w:cs="仿宋" w:hint="eastAsia"/>
          <w:bCs/>
          <w:sz w:val="24"/>
          <w:szCs w:val="24"/>
        </w:rPr>
        <w:t>）</w:t>
      </w:r>
    </w:p>
    <w:p w:rsidR="00061F17" w:rsidRDefault="005F1AF8">
      <w:pPr>
        <w:numPr>
          <w:ilvl w:val="0"/>
          <w:numId w:val="3"/>
        </w:numPr>
        <w:tabs>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其它（</w:t>
      </w:r>
      <w:r>
        <w:rPr>
          <w:rFonts w:ascii="仿宋" w:eastAsia="仿宋" w:hAnsi="仿宋" w:cs="仿宋" w:hint="eastAsia"/>
          <w:b/>
          <w:bCs/>
          <w:sz w:val="24"/>
          <w:szCs w:val="24"/>
        </w:rPr>
        <w:t>供应商认为有必要提供的声明和文件，如有自拟并自行添加</w:t>
      </w:r>
      <w:r>
        <w:rPr>
          <w:rFonts w:ascii="仿宋" w:eastAsia="仿宋" w:hAnsi="仿宋" w:cs="仿宋" w:hint="eastAsia"/>
          <w:bCs/>
          <w:sz w:val="24"/>
          <w:szCs w:val="24"/>
        </w:rPr>
        <w:t>）</w:t>
      </w:r>
    </w:p>
    <w:p w:rsidR="00061F17" w:rsidRDefault="005F1AF8">
      <w:pPr>
        <w:tabs>
          <w:tab w:val="left" w:pos="1050"/>
        </w:tabs>
        <w:spacing w:line="360" w:lineRule="auto"/>
        <w:ind w:firstLineChars="218" w:firstLine="523"/>
        <w:rPr>
          <w:rFonts w:ascii="仿宋" w:eastAsia="仿宋" w:hAnsi="仿宋" w:cs="仿宋"/>
          <w:bCs/>
          <w:sz w:val="24"/>
          <w:szCs w:val="24"/>
        </w:rPr>
      </w:pPr>
      <w:r>
        <w:rPr>
          <w:rFonts w:ascii="仿宋" w:eastAsia="仿宋" w:hAnsi="仿宋" w:cs="仿宋" w:hint="eastAsia"/>
          <w:bCs/>
          <w:sz w:val="24"/>
          <w:szCs w:val="24"/>
        </w:rPr>
        <w:t>上述</w:t>
      </w:r>
      <w:r>
        <w:rPr>
          <w:rFonts w:ascii="仿宋" w:eastAsia="仿宋" w:hAnsi="仿宋" w:cs="仿宋" w:hint="eastAsia"/>
          <w:bCs/>
          <w:sz w:val="24"/>
          <w:szCs w:val="24"/>
        </w:rPr>
        <w:t>1-3</w:t>
      </w:r>
      <w:r>
        <w:rPr>
          <w:rFonts w:ascii="仿宋" w:eastAsia="仿宋" w:hAnsi="仿宋" w:cs="仿宋" w:hint="eastAsia"/>
          <w:bCs/>
          <w:sz w:val="24"/>
          <w:szCs w:val="24"/>
        </w:rPr>
        <w:t>项供应商必须按要求全部提供，否则响应文件无效。</w:t>
      </w:r>
    </w:p>
    <w:p w:rsidR="00061F17" w:rsidRDefault="005F1AF8">
      <w:pPr>
        <w:spacing w:line="360" w:lineRule="auto"/>
        <w:jc w:val="left"/>
        <w:rPr>
          <w:rFonts w:ascii="仿宋" w:eastAsia="仿宋" w:hAnsi="仿宋" w:cs="仿宋"/>
          <w:bCs/>
          <w:sz w:val="24"/>
          <w:szCs w:val="24"/>
        </w:rPr>
      </w:pPr>
      <w:r>
        <w:rPr>
          <w:rFonts w:ascii="仿宋" w:eastAsia="仿宋" w:hAnsi="仿宋" w:cs="仿宋" w:hint="eastAsia"/>
          <w:bCs/>
          <w:sz w:val="24"/>
          <w:szCs w:val="24"/>
        </w:rPr>
        <w:t>（六）响应文件的制作：</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所有文件、往来函件均应使用简体中文（规格、型号辅助符号例外）。</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响应文件由供应商按要求参考给定格式如实填写（编写），须有供应商（盖章）、法定代表人或法定代表人授权代表签字或盖章，方为有效，未尽事宜可自行补充。</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sz w:val="24"/>
          <w:szCs w:val="24"/>
          <w:lang w:val="zh-CN"/>
        </w:rPr>
        <w:t>如无特别说明，</w:t>
      </w:r>
      <w:r>
        <w:rPr>
          <w:rFonts w:ascii="仿宋" w:eastAsia="仿宋" w:hAnsi="仿宋" w:cs="仿宋" w:hint="eastAsia"/>
          <w:bCs/>
          <w:sz w:val="24"/>
          <w:szCs w:val="24"/>
        </w:rPr>
        <w:t>供应商报价一律以人民币为结算货币</w:t>
      </w:r>
      <w:r>
        <w:rPr>
          <w:rFonts w:ascii="仿宋" w:eastAsia="仿宋" w:hAnsi="仿宋" w:cs="仿宋" w:hint="eastAsia"/>
          <w:bCs/>
          <w:sz w:val="24"/>
          <w:szCs w:val="24"/>
        </w:rPr>
        <w:t>,</w:t>
      </w:r>
      <w:r>
        <w:rPr>
          <w:rFonts w:ascii="仿宋" w:eastAsia="仿宋" w:hAnsi="仿宋" w:cs="仿宋" w:hint="eastAsia"/>
          <w:bCs/>
          <w:sz w:val="24"/>
          <w:szCs w:val="24"/>
        </w:rPr>
        <w:t>结算单位为“元”。</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响应文件应用不褪色的墨水书写或打印。</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响应文件按“响应文件的组成”顺序制作，编制目录、页码，装订成册。</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响应文件一式叁份，正本壹份，副本貳份，并注明“正本”、“副本”字样，密封，同时注明项目名称及编号并加盖公章。</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响应文件不应有涂改、增删和潦草之处，如有必须修改时，修改处必须有供应商盖章、法定代表人或法定代表人授权代表的签字。</w:t>
      </w:r>
    </w:p>
    <w:p w:rsidR="00061F17" w:rsidRDefault="005F1AF8">
      <w:pPr>
        <w:numPr>
          <w:ilvl w:val="0"/>
          <w:numId w:val="5"/>
        </w:numPr>
        <w:tabs>
          <w:tab w:val="clear" w:pos="898"/>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报价费用自理。</w:t>
      </w:r>
    </w:p>
    <w:p w:rsidR="00061F17" w:rsidRDefault="005F1AF8">
      <w:pPr>
        <w:spacing w:line="360" w:lineRule="auto"/>
        <w:jc w:val="left"/>
        <w:rPr>
          <w:rFonts w:ascii="仿宋" w:eastAsia="仿宋" w:hAnsi="仿宋" w:cs="仿宋"/>
          <w:bCs/>
          <w:sz w:val="24"/>
          <w:szCs w:val="24"/>
        </w:rPr>
      </w:pPr>
      <w:r>
        <w:rPr>
          <w:rFonts w:ascii="仿宋" w:eastAsia="仿宋" w:hAnsi="仿宋" w:cs="仿宋" w:hint="eastAsia"/>
          <w:bCs/>
          <w:sz w:val="24"/>
          <w:szCs w:val="24"/>
        </w:rPr>
        <w:t>（七）无效响应文件的确认：</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供应商有下列情况之一者，其响应文件无效：</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响应文件未按规定的期限、地点送达的；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响应文件未按要求密封、签署、盖章的；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供应商的法定代表人或法定代表人授权代表，未准时参加询价会议</w:t>
      </w:r>
      <w:r>
        <w:rPr>
          <w:rFonts w:ascii="仿宋" w:eastAsia="仿宋" w:hAnsi="仿宋" w:cs="仿宋" w:hint="eastAsia"/>
          <w:bCs/>
          <w:sz w:val="24"/>
          <w:szCs w:val="24"/>
        </w:rPr>
        <w:t>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供应商的法定代表人授权代表，无法定代表人授权委托书的；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lastRenderedPageBreak/>
        <w:t>不具备采购文件中规定的资格要求或未按采购文件规定的要求提供资格、资信等证明文件的；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sz w:val="24"/>
          <w:szCs w:val="24"/>
        </w:rPr>
        <w:t>被“信用中国”网站（</w:t>
      </w:r>
      <w:hyperlink r:id="rId9" w:history="1">
        <w:r>
          <w:rPr>
            <w:rFonts w:ascii="仿宋" w:eastAsia="仿宋" w:hAnsi="仿宋" w:cs="仿宋" w:hint="eastAsia"/>
            <w:sz w:val="24"/>
            <w:szCs w:val="24"/>
          </w:rPr>
          <w:t>www.creditchina.gov.cn</w:t>
        </w:r>
      </w:hyperlink>
      <w:r>
        <w:rPr>
          <w:rFonts w:ascii="仿宋" w:eastAsia="仿宋" w:hAnsi="仿宋" w:cs="仿宋" w:hint="eastAsia"/>
          <w:sz w:val="24"/>
          <w:szCs w:val="24"/>
        </w:rPr>
        <w:t>）列入失信执行人、重大税收违法案件当事人名单、政府采购严重违法失信行为记录名单的；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响应文件未按采购文件规定的内容和要求填写的；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响应文件书写潦草、字迹模糊不清、无法辨认的；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响应文件中有采购文件未允许提供的选择性内容的；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不同供应商委托同一单位或者个人办理报价事宜的；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不同供应商的单位负责人为同一人或者存在直接控股、管理关系的；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不同供应商的响应文件的装订形式、纸张情况、目录序号、排版格式、文字风格等存在明显相似性或一致性，特征显示由同一单位或者同一个人编制的；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不同供应商响应文件内容存在非正常一致、项目组成员出现同一人、响应文件中错误（或异常）一致或雷同、电子文档信息一致或雷同的、报价呈规律性差异的；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不同供应商的报价资料相互混装、不同供应商的委托代理人、项目负责人以及其他相关人员有在同一个单位缴纳社会保险、同一响应文件中单位名称落款与公章不是同一单位的；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项目（标段）总报价超过本项目（标段）预算或最高限价的；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提供虚假材料的（包括工商营业执照、财务报表、资格证明文件等）；</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询价小组认定供应商报价明显不合理，有可能影响商品质量和不能诚信履约的；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除单一来源采购项目外，为采购项目提供整体设计、规范编制或者项目管理、监理、检测等服务的；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响应文件内容不全或不符合采购文件中规定的其它实质性要求的；</w:t>
      </w:r>
    </w:p>
    <w:p w:rsidR="00061F17" w:rsidRDefault="005F1AF8">
      <w:pPr>
        <w:numPr>
          <w:ilvl w:val="0"/>
          <w:numId w:val="6"/>
        </w:numPr>
        <w:tabs>
          <w:tab w:val="clear" w:pos="762"/>
          <w:tab w:val="left" w:pos="525"/>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法律法规和采</w:t>
      </w:r>
      <w:r>
        <w:rPr>
          <w:rFonts w:ascii="仿宋" w:eastAsia="仿宋" w:hAnsi="仿宋" w:cs="仿宋" w:hint="eastAsia"/>
          <w:bCs/>
          <w:sz w:val="24"/>
          <w:szCs w:val="24"/>
        </w:rPr>
        <w:t>购文件规定的其它无效情形。</w:t>
      </w:r>
    </w:p>
    <w:p w:rsidR="00061F17" w:rsidRDefault="005F1AF8">
      <w:pPr>
        <w:spacing w:line="360" w:lineRule="auto"/>
        <w:rPr>
          <w:rFonts w:ascii="仿宋" w:eastAsia="仿宋" w:hAnsi="仿宋" w:cs="仿宋"/>
          <w:sz w:val="24"/>
          <w:szCs w:val="24"/>
        </w:rPr>
      </w:pPr>
      <w:r>
        <w:rPr>
          <w:rFonts w:ascii="仿宋" w:eastAsia="仿宋" w:hAnsi="仿宋" w:cs="仿宋" w:hint="eastAsia"/>
          <w:sz w:val="24"/>
          <w:szCs w:val="24"/>
        </w:rPr>
        <w:t>（八）评审：</w:t>
      </w:r>
    </w:p>
    <w:p w:rsidR="00061F17" w:rsidRDefault="005F1AF8">
      <w:pPr>
        <w:tabs>
          <w:tab w:val="left" w:pos="630"/>
          <w:tab w:val="left" w:pos="1050"/>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评审工作由代理公司负责组织。</w:t>
      </w:r>
    </w:p>
    <w:p w:rsidR="00061F17" w:rsidRDefault="005F1AF8">
      <w:pPr>
        <w:tabs>
          <w:tab w:val="left" w:pos="1050"/>
        </w:tabs>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具体评审事务由依法组建的询价小组负责。如有争议最终由询价小组认定。</w:t>
      </w:r>
    </w:p>
    <w:p w:rsidR="00061F17" w:rsidRDefault="005F1AF8">
      <w:pPr>
        <w:numPr>
          <w:ilvl w:val="1"/>
          <w:numId w:val="7"/>
        </w:numPr>
        <w:tabs>
          <w:tab w:val="clear" w:pos="1290"/>
          <w:tab w:val="left" w:pos="525"/>
          <w:tab w:val="left" w:pos="630"/>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响应文件的审查</w:t>
      </w:r>
    </w:p>
    <w:p w:rsidR="00061F17" w:rsidRDefault="005F1AF8">
      <w:pPr>
        <w:numPr>
          <w:ilvl w:val="3"/>
          <w:numId w:val="7"/>
        </w:numPr>
        <w:tabs>
          <w:tab w:val="clear" w:pos="1830"/>
          <w:tab w:val="left" w:pos="525"/>
          <w:tab w:val="left" w:pos="630"/>
          <w:tab w:val="left" w:pos="945"/>
          <w:tab w:val="left" w:pos="115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lastRenderedPageBreak/>
        <w:t>报价一览表内容与明细表内容不一致的，以报价一览表为准。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061F17" w:rsidRDefault="005F1AF8">
      <w:pPr>
        <w:numPr>
          <w:ilvl w:val="3"/>
          <w:numId w:val="7"/>
        </w:numPr>
        <w:tabs>
          <w:tab w:val="clear" w:pos="1830"/>
          <w:tab w:val="left" w:pos="525"/>
          <w:tab w:val="left" w:pos="630"/>
          <w:tab w:val="left" w:pos="945"/>
          <w:tab w:val="left" w:pos="115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正本与副本不符，以正本为准。</w:t>
      </w:r>
    </w:p>
    <w:p w:rsidR="00061F17" w:rsidRDefault="005F1AF8">
      <w:pPr>
        <w:numPr>
          <w:ilvl w:val="1"/>
          <w:numId w:val="7"/>
        </w:numPr>
        <w:tabs>
          <w:tab w:val="clear" w:pos="1290"/>
          <w:tab w:val="left" w:pos="525"/>
          <w:tab w:val="left" w:pos="840"/>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评审程序</w:t>
      </w:r>
    </w:p>
    <w:p w:rsidR="00061F17" w:rsidRDefault="005F1AF8">
      <w:pPr>
        <w:numPr>
          <w:ilvl w:val="0"/>
          <w:numId w:val="8"/>
        </w:numPr>
        <w:tabs>
          <w:tab w:val="left" w:pos="630"/>
          <w:tab w:val="left" w:pos="945"/>
          <w:tab w:val="left" w:pos="115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响应文件初审。初审分为资格性检查和符合性检查。</w:t>
      </w:r>
    </w:p>
    <w:p w:rsidR="00061F17" w:rsidRDefault="005F1AF8">
      <w:pPr>
        <w:numPr>
          <w:ilvl w:val="0"/>
          <w:numId w:val="9"/>
        </w:numPr>
        <w:tabs>
          <w:tab w:val="clear" w:pos="570"/>
          <w:tab w:val="left" w:pos="210"/>
          <w:tab w:val="left" w:pos="945"/>
          <w:tab w:val="left" w:pos="136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资格性检查。依据法律法规和采购文件的规定，对响应文件中的资格证明等进行审查；通过“信用中国”网站（</w:t>
      </w:r>
      <w:hyperlink r:id="rId10" w:history="1">
        <w:r>
          <w:rPr>
            <w:rFonts w:ascii="仿宋" w:eastAsia="仿宋" w:hAnsi="仿宋" w:cs="仿宋" w:hint="eastAsia"/>
            <w:bCs/>
            <w:sz w:val="24"/>
            <w:szCs w:val="24"/>
          </w:rPr>
          <w:t>www.creditchina.gov.cn</w:t>
        </w:r>
      </w:hyperlink>
      <w:r>
        <w:rPr>
          <w:rFonts w:ascii="仿宋" w:eastAsia="仿宋" w:hAnsi="仿宋" w:cs="仿宋" w:hint="eastAsia"/>
          <w:bCs/>
          <w:sz w:val="24"/>
          <w:szCs w:val="24"/>
        </w:rPr>
        <w:t>）查询报价供应商在报价截止时间之前，是否被列入</w:t>
      </w:r>
      <w:r>
        <w:rPr>
          <w:rFonts w:ascii="仿宋" w:eastAsia="仿宋" w:hAnsi="仿宋" w:cs="仿宋" w:hint="eastAsia"/>
          <w:sz w:val="24"/>
          <w:szCs w:val="24"/>
        </w:rPr>
        <w:t>失信执行人、重大税收违法案件当事人名单、政府采购严重违法失信行为记录名单，</w:t>
      </w:r>
      <w:r>
        <w:rPr>
          <w:rFonts w:ascii="仿宋" w:eastAsia="仿宋" w:hAnsi="仿宋" w:cs="仿宋" w:hint="eastAsia"/>
          <w:bCs/>
          <w:sz w:val="24"/>
          <w:szCs w:val="24"/>
        </w:rPr>
        <w:t>以确定报价供应商是否具备报价资格。</w:t>
      </w:r>
    </w:p>
    <w:p w:rsidR="00061F17" w:rsidRDefault="005F1AF8">
      <w:pPr>
        <w:numPr>
          <w:ilvl w:val="0"/>
          <w:numId w:val="9"/>
        </w:numPr>
        <w:tabs>
          <w:tab w:val="clear" w:pos="570"/>
          <w:tab w:val="left" w:pos="210"/>
          <w:tab w:val="left" w:pos="945"/>
          <w:tab w:val="left" w:pos="136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符合性检查。依据采购文件的规定，从响应文件的有效性、完整性和对采购文件的响应程度进行审查，以确定是否对采购文件的实质性要求</w:t>
      </w:r>
      <w:r>
        <w:rPr>
          <w:rFonts w:ascii="仿宋" w:eastAsia="仿宋" w:hAnsi="仿宋" w:cs="仿宋" w:hint="eastAsia"/>
          <w:bCs/>
          <w:sz w:val="24"/>
          <w:szCs w:val="24"/>
        </w:rPr>
        <w:t>做出响应。</w:t>
      </w:r>
    </w:p>
    <w:p w:rsidR="00061F17" w:rsidRDefault="005F1AF8">
      <w:pPr>
        <w:numPr>
          <w:ilvl w:val="0"/>
          <w:numId w:val="8"/>
        </w:numPr>
        <w:tabs>
          <w:tab w:val="left" w:pos="420"/>
          <w:tab w:val="left" w:pos="945"/>
          <w:tab w:val="left" w:pos="115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澄清有关问题。对响应文件中含义不明确、同类问题表述不一致或者有明显文字和计算错误的内容，询价小组可以书面形式（应当由询价小组专家签字）要求供应商做出必要的澄清、说明或者纠正。供应商的澄清、说明或者补正应当采用书面形式，由其授权的代表签字。</w:t>
      </w:r>
    </w:p>
    <w:p w:rsidR="00061F17" w:rsidRDefault="005F1AF8">
      <w:pPr>
        <w:numPr>
          <w:ilvl w:val="1"/>
          <w:numId w:val="7"/>
        </w:numPr>
        <w:tabs>
          <w:tab w:val="clear" w:pos="1290"/>
          <w:tab w:val="left" w:pos="525"/>
          <w:tab w:val="left" w:pos="840"/>
          <w:tab w:val="left" w:pos="945"/>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成交标准</w:t>
      </w:r>
    </w:p>
    <w:p w:rsidR="00061F17" w:rsidRDefault="005F1AF8">
      <w:pPr>
        <w:tabs>
          <w:tab w:val="left" w:pos="840"/>
          <w:tab w:val="left" w:pos="1050"/>
        </w:tabs>
        <w:spacing w:line="360" w:lineRule="auto"/>
        <w:ind w:left="1" w:firstLineChars="218" w:firstLine="523"/>
        <w:rPr>
          <w:rFonts w:ascii="仿宋" w:eastAsia="仿宋" w:hAnsi="仿宋" w:cs="仿宋"/>
          <w:bCs/>
          <w:sz w:val="24"/>
          <w:szCs w:val="24"/>
        </w:rPr>
      </w:pPr>
      <w:r>
        <w:rPr>
          <w:rFonts w:ascii="仿宋" w:eastAsia="仿宋" w:hAnsi="仿宋" w:cs="仿宋" w:hint="eastAsia"/>
          <w:bCs/>
          <w:sz w:val="24"/>
          <w:szCs w:val="24"/>
        </w:rPr>
        <w:t>本项目在质量和服务均能满足采购文件实质性响应要求的前提下，以评审价最低的供应商为成交供应商。如因最低评审价相同导致无法确定成交供应商的，则由采购人抽签决定。</w:t>
      </w:r>
    </w:p>
    <w:p w:rsidR="00061F17" w:rsidRDefault="005F1AF8">
      <w:pPr>
        <w:spacing w:line="360" w:lineRule="auto"/>
        <w:rPr>
          <w:rFonts w:ascii="仿宋" w:eastAsia="仿宋" w:hAnsi="仿宋" w:cs="仿宋"/>
          <w:sz w:val="24"/>
          <w:szCs w:val="24"/>
        </w:rPr>
      </w:pPr>
      <w:r>
        <w:rPr>
          <w:rFonts w:ascii="仿宋" w:eastAsia="仿宋" w:hAnsi="仿宋" w:cs="仿宋" w:hint="eastAsia"/>
          <w:sz w:val="24"/>
          <w:szCs w:val="24"/>
        </w:rPr>
        <w:t>（九）确定成交供应商：</w:t>
      </w:r>
    </w:p>
    <w:p w:rsidR="00061F17" w:rsidRDefault="005F1AF8">
      <w:pPr>
        <w:numPr>
          <w:ilvl w:val="0"/>
          <w:numId w:val="10"/>
        </w:numPr>
        <w:tabs>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询价小组对通过资格性检查和符合性检查的有效响应文件，根据成交标准确定成交供应商。</w:t>
      </w:r>
    </w:p>
    <w:p w:rsidR="00061F17" w:rsidRDefault="005F1AF8">
      <w:pPr>
        <w:numPr>
          <w:ilvl w:val="0"/>
          <w:numId w:val="10"/>
        </w:numPr>
        <w:tabs>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代理公司将评审结果通知所有参加报价的未成交供应商，并在泰州职业技术学院网站发布成交公告。代理公司和询价小组对未成交原因不做解释。如有质疑，应在法定质疑期限内，即</w:t>
      </w:r>
      <w:r>
        <w:rPr>
          <w:rFonts w:ascii="仿宋" w:eastAsia="仿宋" w:hAnsi="仿宋" w:cs="仿宋" w:hint="eastAsia"/>
          <w:sz w:val="24"/>
          <w:szCs w:val="24"/>
        </w:rPr>
        <w:t>成交公告</w:t>
      </w:r>
      <w:r>
        <w:rPr>
          <w:rFonts w:ascii="仿宋" w:eastAsia="仿宋" w:hAnsi="仿宋" w:cs="仿宋" w:hint="eastAsia"/>
          <w:bCs/>
          <w:kern w:val="0"/>
          <w:sz w:val="24"/>
          <w:szCs w:val="24"/>
        </w:rPr>
        <w:t>期限届满之日</w:t>
      </w:r>
      <w:r>
        <w:rPr>
          <w:rFonts w:ascii="仿宋" w:eastAsia="仿宋" w:hAnsi="仿宋" w:cs="仿宋" w:hint="eastAsia"/>
          <w:sz w:val="24"/>
          <w:szCs w:val="24"/>
        </w:rPr>
        <w:t>起</w:t>
      </w:r>
      <w:r>
        <w:rPr>
          <w:rFonts w:ascii="仿宋" w:eastAsia="仿宋" w:hAnsi="仿宋" w:cs="仿宋" w:hint="eastAsia"/>
          <w:sz w:val="24"/>
          <w:szCs w:val="24"/>
        </w:rPr>
        <w:t>7</w:t>
      </w:r>
      <w:r>
        <w:rPr>
          <w:rFonts w:ascii="仿宋" w:eastAsia="仿宋" w:hAnsi="仿宋" w:cs="仿宋" w:hint="eastAsia"/>
          <w:sz w:val="24"/>
          <w:szCs w:val="24"/>
        </w:rPr>
        <w:t>个工作日</w:t>
      </w:r>
      <w:r>
        <w:rPr>
          <w:rFonts w:ascii="仿宋" w:eastAsia="仿宋" w:hAnsi="仿宋" w:cs="仿宋" w:hint="eastAsia"/>
          <w:bCs/>
          <w:sz w:val="24"/>
          <w:szCs w:val="24"/>
        </w:rPr>
        <w:t>内，以书面形式送达采购人或者代理公司。质疑函应当列明具体的质疑事项及事实根据，认为自己合法权益受到损害的相关证据材料以及质疑供应商的名称、地址、邮编、</w:t>
      </w:r>
      <w:r>
        <w:rPr>
          <w:rFonts w:ascii="仿宋" w:eastAsia="仿宋" w:hAnsi="仿宋" w:cs="仿宋" w:hint="eastAsia"/>
          <w:bCs/>
          <w:sz w:val="24"/>
          <w:szCs w:val="24"/>
        </w:rPr>
        <w:lastRenderedPageBreak/>
        <w:t>联系人、联系电话、日期，同时该质疑函应由供应商法定代表人签字并加盖单位公章（原件）。采购</w:t>
      </w:r>
      <w:r>
        <w:rPr>
          <w:rFonts w:ascii="仿宋" w:eastAsia="仿宋" w:hAnsi="仿宋" w:cs="仿宋" w:hint="eastAsia"/>
          <w:bCs/>
          <w:sz w:val="24"/>
          <w:szCs w:val="24"/>
        </w:rPr>
        <w:t>人或者代理公司将在收到符合上述要求的书面质疑后七个工作日内，对质疑内容做出答复。供应商在法定质疑期限外送达的质疑函或法定质疑期限内送达的质疑函不符合上述要求的均为无效质疑，不予受理。</w:t>
      </w:r>
    </w:p>
    <w:p w:rsidR="00061F17" w:rsidRDefault="005F1AF8">
      <w:pPr>
        <w:numPr>
          <w:ilvl w:val="0"/>
          <w:numId w:val="10"/>
        </w:numPr>
        <w:tabs>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代理公司向成交供应商发出《成交通知书》。</w:t>
      </w:r>
    </w:p>
    <w:p w:rsidR="00061F17" w:rsidRDefault="005F1AF8">
      <w:pPr>
        <w:spacing w:line="360" w:lineRule="auto"/>
        <w:rPr>
          <w:rFonts w:ascii="仿宋" w:eastAsia="仿宋" w:hAnsi="仿宋" w:cs="仿宋"/>
          <w:sz w:val="24"/>
          <w:szCs w:val="24"/>
        </w:rPr>
      </w:pPr>
      <w:r>
        <w:rPr>
          <w:rFonts w:ascii="仿宋" w:eastAsia="仿宋" w:hAnsi="仿宋" w:cs="仿宋" w:hint="eastAsia"/>
          <w:sz w:val="24"/>
          <w:szCs w:val="24"/>
        </w:rPr>
        <w:t>（十）采购终止：</w:t>
      </w:r>
    </w:p>
    <w:p w:rsidR="00061F17" w:rsidRDefault="005F1AF8">
      <w:pPr>
        <w:spacing w:line="360" w:lineRule="auto"/>
        <w:ind w:firstLineChars="218" w:firstLine="523"/>
        <w:rPr>
          <w:rFonts w:ascii="仿宋" w:eastAsia="仿宋" w:hAnsi="仿宋" w:cs="仿宋"/>
          <w:bCs/>
          <w:sz w:val="24"/>
          <w:szCs w:val="24"/>
        </w:rPr>
      </w:pPr>
      <w:r>
        <w:rPr>
          <w:rFonts w:ascii="仿宋" w:eastAsia="仿宋" w:hAnsi="仿宋" w:cs="仿宋" w:hint="eastAsia"/>
          <w:bCs/>
          <w:sz w:val="24"/>
          <w:szCs w:val="24"/>
        </w:rPr>
        <w:t>在询价采购中，出现下列情况之一的，本次采购活动终止：</w:t>
      </w:r>
    </w:p>
    <w:p w:rsidR="00061F17" w:rsidRDefault="005F1AF8">
      <w:pPr>
        <w:numPr>
          <w:ilvl w:val="0"/>
          <w:numId w:val="11"/>
        </w:numPr>
        <w:tabs>
          <w:tab w:val="clear" w:pos="570"/>
          <w:tab w:val="right" w:pos="180"/>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因情况变化，不再符合规定的询价采购方式适用情形的；</w:t>
      </w:r>
    </w:p>
    <w:p w:rsidR="00061F17" w:rsidRDefault="005F1AF8">
      <w:pPr>
        <w:numPr>
          <w:ilvl w:val="0"/>
          <w:numId w:val="11"/>
        </w:numPr>
        <w:tabs>
          <w:tab w:val="clear" w:pos="570"/>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出现影响采购公正的违法、违规行为的；</w:t>
      </w:r>
    </w:p>
    <w:p w:rsidR="00061F17" w:rsidRDefault="005F1AF8">
      <w:pPr>
        <w:numPr>
          <w:ilvl w:val="0"/>
          <w:numId w:val="11"/>
        </w:numPr>
        <w:tabs>
          <w:tab w:val="clear" w:pos="570"/>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在采购过程中符合竞争要求的供应商或者报价未超过预算的供应商不足</w:t>
      </w:r>
      <w:r>
        <w:rPr>
          <w:rFonts w:ascii="仿宋" w:eastAsia="仿宋" w:hAnsi="仿宋" w:cs="仿宋" w:hint="eastAsia"/>
          <w:bCs/>
          <w:sz w:val="24"/>
          <w:szCs w:val="24"/>
        </w:rPr>
        <w:t>3</w:t>
      </w:r>
      <w:r>
        <w:rPr>
          <w:rFonts w:ascii="仿宋" w:eastAsia="仿宋" w:hAnsi="仿宋" w:cs="仿宋" w:hint="eastAsia"/>
          <w:bCs/>
          <w:sz w:val="24"/>
          <w:szCs w:val="24"/>
        </w:rPr>
        <w:t>家的。</w:t>
      </w:r>
    </w:p>
    <w:p w:rsidR="00061F17" w:rsidRDefault="005F1AF8">
      <w:pPr>
        <w:spacing w:line="360" w:lineRule="auto"/>
        <w:rPr>
          <w:rFonts w:ascii="仿宋" w:eastAsia="仿宋" w:hAnsi="仿宋" w:cs="仿宋"/>
          <w:sz w:val="24"/>
          <w:szCs w:val="24"/>
        </w:rPr>
      </w:pPr>
      <w:r>
        <w:rPr>
          <w:rFonts w:ascii="仿宋" w:eastAsia="仿宋" w:hAnsi="仿宋" w:cs="仿宋" w:hint="eastAsia"/>
          <w:sz w:val="24"/>
          <w:szCs w:val="24"/>
        </w:rPr>
        <w:t>（十一）不良行为：</w:t>
      </w:r>
    </w:p>
    <w:p w:rsidR="00061F17" w:rsidRDefault="005F1AF8">
      <w:pPr>
        <w:tabs>
          <w:tab w:val="right" w:pos="735"/>
          <w:tab w:val="left" w:pos="945"/>
          <w:tab w:val="left" w:pos="1470"/>
        </w:tabs>
        <w:spacing w:line="360" w:lineRule="auto"/>
        <w:ind w:firstLineChars="218" w:firstLine="523"/>
        <w:rPr>
          <w:rFonts w:ascii="仿宋" w:eastAsia="仿宋" w:hAnsi="仿宋" w:cs="仿宋"/>
          <w:sz w:val="24"/>
          <w:szCs w:val="24"/>
        </w:rPr>
      </w:pPr>
      <w:r>
        <w:rPr>
          <w:rFonts w:ascii="仿宋" w:eastAsia="仿宋" w:hAnsi="仿宋" w:cs="仿宋" w:hint="eastAsia"/>
          <w:bCs/>
          <w:sz w:val="24"/>
          <w:szCs w:val="24"/>
        </w:rPr>
        <w:t>成交供应商有下列情形之一的，</w:t>
      </w:r>
      <w:r>
        <w:rPr>
          <w:rFonts w:ascii="仿宋" w:eastAsia="仿宋" w:hAnsi="仿宋" w:cs="仿宋" w:hint="eastAsia"/>
          <w:sz w:val="24"/>
          <w:szCs w:val="24"/>
        </w:rPr>
        <w:t>必须限期改正，情节严重的，列入不良行为记录名单，在</w:t>
      </w:r>
      <w:r>
        <w:rPr>
          <w:rFonts w:ascii="仿宋" w:eastAsia="仿宋" w:hAnsi="仿宋" w:cs="仿宋" w:hint="eastAsia"/>
          <w:sz w:val="24"/>
          <w:szCs w:val="24"/>
        </w:rPr>
        <w:t>1</w:t>
      </w:r>
      <w:r>
        <w:rPr>
          <w:rFonts w:ascii="仿宋" w:eastAsia="仿宋" w:hAnsi="仿宋" w:cs="仿宋" w:hint="eastAsia"/>
          <w:sz w:val="24"/>
          <w:szCs w:val="24"/>
        </w:rPr>
        <w:t>至</w:t>
      </w:r>
      <w:r>
        <w:rPr>
          <w:rFonts w:ascii="仿宋" w:eastAsia="仿宋" w:hAnsi="仿宋" w:cs="仿宋" w:hint="eastAsia"/>
          <w:sz w:val="24"/>
          <w:szCs w:val="24"/>
        </w:rPr>
        <w:t>3</w:t>
      </w:r>
      <w:r>
        <w:rPr>
          <w:rFonts w:ascii="仿宋" w:eastAsia="仿宋" w:hAnsi="仿宋" w:cs="仿宋" w:hint="eastAsia"/>
          <w:sz w:val="24"/>
          <w:szCs w:val="24"/>
        </w:rPr>
        <w:t>年内禁止参加政府采购活动，并予以通报：</w:t>
      </w:r>
    </w:p>
    <w:p w:rsidR="00061F17" w:rsidRDefault="005F1AF8">
      <w:pPr>
        <w:numPr>
          <w:ilvl w:val="3"/>
          <w:numId w:val="7"/>
        </w:numPr>
        <w:tabs>
          <w:tab w:val="clear" w:pos="1830"/>
          <w:tab w:val="left" w:pos="315"/>
          <w:tab w:val="left" w:pos="735"/>
          <w:tab w:val="left" w:pos="1155"/>
        </w:tabs>
        <w:spacing w:line="360" w:lineRule="auto"/>
        <w:ind w:left="0" w:firstLineChars="218" w:firstLine="523"/>
        <w:rPr>
          <w:rFonts w:ascii="仿宋" w:eastAsia="仿宋" w:hAnsi="仿宋" w:cs="仿宋"/>
          <w:sz w:val="24"/>
          <w:szCs w:val="24"/>
        </w:rPr>
      </w:pPr>
      <w:r>
        <w:rPr>
          <w:rFonts w:ascii="仿宋" w:eastAsia="仿宋" w:hAnsi="仿宋" w:cs="仿宋" w:hint="eastAsia"/>
          <w:sz w:val="24"/>
          <w:szCs w:val="24"/>
        </w:rPr>
        <w:t>未按照采购文件确定的事项签订政府采购合同，或者与采购人另行订立背离合同实质性内容的协议的；</w:t>
      </w:r>
    </w:p>
    <w:p w:rsidR="00061F17" w:rsidRDefault="005F1AF8">
      <w:pPr>
        <w:numPr>
          <w:ilvl w:val="3"/>
          <w:numId w:val="7"/>
        </w:numPr>
        <w:tabs>
          <w:tab w:val="clear" w:pos="1830"/>
          <w:tab w:val="left" w:pos="315"/>
          <w:tab w:val="left" w:pos="735"/>
          <w:tab w:val="left" w:pos="1155"/>
        </w:tabs>
        <w:spacing w:line="360" w:lineRule="auto"/>
        <w:ind w:left="0" w:firstLineChars="218" w:firstLine="523"/>
        <w:rPr>
          <w:rFonts w:ascii="仿宋" w:eastAsia="仿宋" w:hAnsi="仿宋" w:cs="仿宋"/>
          <w:sz w:val="24"/>
          <w:szCs w:val="24"/>
        </w:rPr>
      </w:pPr>
      <w:r>
        <w:rPr>
          <w:rFonts w:ascii="仿宋" w:eastAsia="仿宋" w:hAnsi="仿宋" w:cs="仿宋" w:hint="eastAsia"/>
          <w:sz w:val="24"/>
          <w:szCs w:val="24"/>
        </w:rPr>
        <w:t>成交后无正当理由不与采购人签订合同的；</w:t>
      </w:r>
    </w:p>
    <w:p w:rsidR="00061F17" w:rsidRDefault="005F1AF8">
      <w:pPr>
        <w:numPr>
          <w:ilvl w:val="3"/>
          <w:numId w:val="7"/>
        </w:numPr>
        <w:tabs>
          <w:tab w:val="clear" w:pos="1830"/>
          <w:tab w:val="left" w:pos="315"/>
          <w:tab w:val="left" w:pos="735"/>
          <w:tab w:val="left" w:pos="115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拒绝履行合同义务的。</w:t>
      </w:r>
    </w:p>
    <w:p w:rsidR="00061F17" w:rsidRDefault="005F1AF8">
      <w:pPr>
        <w:spacing w:line="360" w:lineRule="auto"/>
        <w:rPr>
          <w:rFonts w:ascii="仿宋" w:eastAsia="仿宋" w:hAnsi="仿宋" w:cs="仿宋"/>
          <w:sz w:val="24"/>
          <w:szCs w:val="24"/>
        </w:rPr>
      </w:pPr>
      <w:r>
        <w:rPr>
          <w:rFonts w:ascii="仿宋" w:eastAsia="仿宋" w:hAnsi="仿宋" w:cs="仿宋" w:hint="eastAsia"/>
          <w:b/>
          <w:sz w:val="24"/>
          <w:szCs w:val="24"/>
        </w:rPr>
        <w:t>（十二）</w:t>
      </w:r>
      <w:r>
        <w:rPr>
          <w:rFonts w:ascii="仿宋" w:eastAsia="仿宋" w:hAnsi="仿宋" w:cs="仿宋" w:hint="eastAsia"/>
          <w:sz w:val="24"/>
          <w:szCs w:val="24"/>
        </w:rPr>
        <w:t>签订、履行合同：</w:t>
      </w:r>
    </w:p>
    <w:p w:rsidR="00061F17" w:rsidRDefault="005F1AF8">
      <w:pPr>
        <w:numPr>
          <w:ilvl w:val="0"/>
          <w:numId w:val="12"/>
        </w:numPr>
        <w:tabs>
          <w:tab w:val="clear" w:pos="552"/>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采购人应当自成交通知书发出之日起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w:t>
      </w:r>
      <w:r>
        <w:rPr>
          <w:rFonts w:ascii="仿宋" w:eastAsia="仿宋" w:hAnsi="仿宋" w:cs="仿宋" w:hint="eastAsia"/>
          <w:bCs/>
          <w:sz w:val="24"/>
          <w:szCs w:val="24"/>
        </w:rPr>
        <w:t>成交供应商私下订立背离合同实质性内容的协议。</w:t>
      </w:r>
    </w:p>
    <w:p w:rsidR="00061F17" w:rsidRDefault="005F1AF8">
      <w:pPr>
        <w:numPr>
          <w:ilvl w:val="0"/>
          <w:numId w:val="12"/>
        </w:numPr>
        <w:tabs>
          <w:tab w:val="clear" w:pos="552"/>
          <w:tab w:val="left" w:pos="525"/>
          <w:tab w:val="left" w:pos="945"/>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成交方非因不可抗力未履行采购文件、响应文件和合同规定的义务，一经查实，代理公司将根据具体情况提请监督管理部门做出相应处理。</w:t>
      </w:r>
    </w:p>
    <w:p w:rsidR="00061F17" w:rsidRDefault="005F1AF8">
      <w:pPr>
        <w:spacing w:line="360" w:lineRule="auto"/>
        <w:rPr>
          <w:rFonts w:ascii="仿宋" w:eastAsia="仿宋" w:hAnsi="仿宋" w:cs="仿宋"/>
          <w:b/>
          <w:sz w:val="24"/>
          <w:szCs w:val="24"/>
        </w:rPr>
      </w:pPr>
      <w:r>
        <w:rPr>
          <w:rFonts w:ascii="仿宋" w:eastAsia="仿宋" w:hAnsi="仿宋" w:cs="仿宋" w:hint="eastAsia"/>
          <w:b/>
          <w:sz w:val="24"/>
          <w:szCs w:val="24"/>
        </w:rPr>
        <w:t>（十三）成交服务费</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本次</w:t>
      </w:r>
      <w:bookmarkStart w:id="1" w:name="四．合同书"/>
      <w:bookmarkStart w:id="2" w:name="三．项目技术配置和有关说明"/>
      <w:bookmarkEnd w:id="1"/>
      <w:bookmarkEnd w:id="2"/>
      <w:r>
        <w:rPr>
          <w:rFonts w:ascii="仿宋" w:eastAsia="仿宋" w:hAnsi="仿宋" w:cs="仿宋" w:hint="eastAsia"/>
          <w:bCs/>
          <w:sz w:val="24"/>
          <w:szCs w:val="24"/>
        </w:rPr>
        <w:t>询价代理公司收取服务费计人民币肆仟伍佰元整，以上费用由成交供应商在领取成交通知书之前缴纳给代理公司，请供应商在报价时予以考虑。</w:t>
      </w:r>
    </w:p>
    <w:p w:rsidR="00061F17" w:rsidRDefault="005F1AF8">
      <w:pPr>
        <w:pStyle w:val="1"/>
        <w:keepNext w:val="0"/>
        <w:keepLines w:val="0"/>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第三章</w:t>
      </w:r>
      <w:r>
        <w:rPr>
          <w:rFonts w:ascii="仿宋" w:eastAsia="仿宋" w:hAnsi="仿宋" w:cs="仿宋" w:hint="eastAsia"/>
          <w:sz w:val="28"/>
          <w:szCs w:val="28"/>
        </w:rPr>
        <w:t xml:space="preserve"> </w:t>
      </w:r>
      <w:r>
        <w:rPr>
          <w:rFonts w:ascii="仿宋" w:eastAsia="仿宋" w:hAnsi="仿宋" w:cs="仿宋" w:hint="eastAsia"/>
          <w:sz w:val="28"/>
          <w:szCs w:val="28"/>
        </w:rPr>
        <w:t>项目技术要求和有关说明</w:t>
      </w:r>
    </w:p>
    <w:p w:rsidR="00061F17" w:rsidRDefault="005F1AF8">
      <w:pPr>
        <w:rPr>
          <w:rFonts w:ascii="仿宋" w:eastAsia="仿宋" w:hAnsi="仿宋" w:cs="仿宋"/>
          <w:bCs/>
          <w:sz w:val="24"/>
          <w:szCs w:val="24"/>
        </w:rPr>
      </w:pPr>
      <w:bookmarkStart w:id="3" w:name="_Toc534561572"/>
      <w:bookmarkStart w:id="4" w:name="_Toc534561674"/>
      <w:r>
        <w:rPr>
          <w:rFonts w:ascii="仿宋" w:eastAsia="仿宋" w:hAnsi="仿宋" w:cs="仿宋" w:hint="eastAsia"/>
          <w:bCs/>
          <w:sz w:val="24"/>
          <w:szCs w:val="24"/>
        </w:rPr>
        <w:t>一、项目清单</w:t>
      </w:r>
    </w:p>
    <w:tbl>
      <w:tblPr>
        <w:tblW w:w="8512" w:type="dxa"/>
        <w:jc w:val="center"/>
        <w:tblLayout w:type="fixed"/>
        <w:tblCellMar>
          <w:left w:w="30" w:type="dxa"/>
          <w:right w:w="30" w:type="dxa"/>
        </w:tblCellMar>
        <w:tblLook w:val="04A0" w:firstRow="1" w:lastRow="0" w:firstColumn="1" w:lastColumn="0" w:noHBand="0" w:noVBand="1"/>
      </w:tblPr>
      <w:tblGrid>
        <w:gridCol w:w="701"/>
        <w:gridCol w:w="1275"/>
        <w:gridCol w:w="5827"/>
        <w:gridCol w:w="709"/>
      </w:tblGrid>
      <w:tr w:rsidR="00061F17">
        <w:trPr>
          <w:trHeight w:val="514"/>
          <w:jc w:val="center"/>
        </w:trPr>
        <w:tc>
          <w:tcPr>
            <w:tcW w:w="701" w:type="dxa"/>
            <w:tcBorders>
              <w:top w:val="single" w:sz="6" w:space="0" w:color="auto"/>
              <w:left w:val="single" w:sz="6" w:space="0" w:color="auto"/>
              <w:bottom w:val="single" w:sz="6" w:space="0" w:color="auto"/>
              <w:right w:val="single" w:sz="6" w:space="0" w:color="auto"/>
            </w:tcBorders>
            <w:vAlign w:val="center"/>
          </w:tcPr>
          <w:p w:rsidR="00061F17" w:rsidRDefault="005F1AF8">
            <w:pPr>
              <w:autoSpaceDE w:val="0"/>
              <w:autoSpaceDN w:val="0"/>
              <w:spacing w:line="520" w:lineRule="exact"/>
              <w:jc w:val="center"/>
              <w:rPr>
                <w:rFonts w:ascii="仿宋" w:eastAsia="仿宋" w:hAnsi="仿宋" w:cs="仿宋"/>
                <w:bCs/>
                <w:sz w:val="24"/>
                <w:szCs w:val="24"/>
              </w:rPr>
            </w:pPr>
            <w:r>
              <w:rPr>
                <w:rFonts w:ascii="仿宋" w:eastAsia="仿宋" w:hAnsi="仿宋" w:cs="仿宋" w:hint="eastAsia"/>
                <w:bCs/>
                <w:sz w:val="24"/>
                <w:szCs w:val="24"/>
              </w:rPr>
              <w:t>序号</w:t>
            </w:r>
          </w:p>
        </w:tc>
        <w:tc>
          <w:tcPr>
            <w:tcW w:w="1275" w:type="dxa"/>
            <w:tcBorders>
              <w:top w:val="single" w:sz="6" w:space="0" w:color="auto"/>
              <w:left w:val="single" w:sz="6" w:space="0" w:color="auto"/>
              <w:bottom w:val="single" w:sz="6" w:space="0" w:color="auto"/>
              <w:right w:val="single" w:sz="6" w:space="0" w:color="auto"/>
            </w:tcBorders>
            <w:vAlign w:val="center"/>
          </w:tcPr>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名称</w:t>
            </w:r>
          </w:p>
        </w:tc>
        <w:tc>
          <w:tcPr>
            <w:tcW w:w="5827" w:type="dxa"/>
            <w:tcBorders>
              <w:top w:val="single" w:sz="6" w:space="0" w:color="auto"/>
              <w:left w:val="single" w:sz="6" w:space="0" w:color="auto"/>
              <w:bottom w:val="single" w:sz="6" w:space="0" w:color="auto"/>
              <w:right w:val="single" w:sz="6" w:space="0" w:color="auto"/>
            </w:tcBorders>
            <w:vAlign w:val="center"/>
          </w:tcPr>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技术参数</w:t>
            </w:r>
          </w:p>
        </w:tc>
        <w:tc>
          <w:tcPr>
            <w:tcW w:w="709" w:type="dxa"/>
            <w:tcBorders>
              <w:top w:val="single" w:sz="6" w:space="0" w:color="auto"/>
              <w:left w:val="single" w:sz="6" w:space="0" w:color="auto"/>
              <w:bottom w:val="single" w:sz="6" w:space="0" w:color="auto"/>
              <w:right w:val="single" w:sz="6" w:space="0" w:color="auto"/>
            </w:tcBorders>
          </w:tcPr>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数量</w:t>
            </w:r>
          </w:p>
        </w:tc>
      </w:tr>
      <w:tr w:rsidR="00061F17">
        <w:trPr>
          <w:trHeight w:val="514"/>
          <w:jc w:val="center"/>
        </w:trPr>
        <w:tc>
          <w:tcPr>
            <w:tcW w:w="701" w:type="dxa"/>
            <w:tcBorders>
              <w:top w:val="single" w:sz="6" w:space="0" w:color="auto"/>
              <w:left w:val="single" w:sz="6" w:space="0" w:color="auto"/>
              <w:bottom w:val="single" w:sz="6" w:space="0" w:color="auto"/>
              <w:right w:val="single" w:sz="6" w:space="0" w:color="auto"/>
            </w:tcBorders>
            <w:vAlign w:val="center"/>
          </w:tcPr>
          <w:p w:rsidR="00061F17" w:rsidRDefault="005F1AF8">
            <w:pPr>
              <w:autoSpaceDE w:val="0"/>
              <w:autoSpaceDN w:val="0"/>
              <w:spacing w:line="520" w:lineRule="exact"/>
              <w:jc w:val="center"/>
              <w:rPr>
                <w:rFonts w:ascii="仿宋" w:eastAsia="仿宋" w:hAnsi="仿宋" w:cs="仿宋"/>
                <w:bCs/>
                <w:sz w:val="24"/>
                <w:szCs w:val="24"/>
              </w:rPr>
            </w:pPr>
            <w:r>
              <w:rPr>
                <w:rFonts w:ascii="仿宋" w:eastAsia="仿宋" w:hAnsi="仿宋" w:cs="仿宋" w:hint="eastAsia"/>
                <w:bCs/>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SDN</w:t>
            </w:r>
            <w:r>
              <w:rPr>
                <w:rFonts w:ascii="仿宋" w:eastAsia="仿宋" w:hAnsi="仿宋" w:cs="仿宋" w:hint="eastAsia"/>
                <w:bCs/>
                <w:sz w:val="24"/>
                <w:szCs w:val="24"/>
              </w:rPr>
              <w:t>控制器</w:t>
            </w:r>
          </w:p>
        </w:tc>
        <w:tc>
          <w:tcPr>
            <w:tcW w:w="5827" w:type="dxa"/>
            <w:tcBorders>
              <w:top w:val="single" w:sz="6" w:space="0" w:color="auto"/>
              <w:left w:val="single" w:sz="6" w:space="0" w:color="auto"/>
              <w:bottom w:val="single" w:sz="6" w:space="0" w:color="auto"/>
              <w:right w:val="single" w:sz="6" w:space="0" w:color="auto"/>
            </w:tcBorders>
            <w:vAlign w:val="center"/>
          </w:tcPr>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标准</w:t>
            </w:r>
            <w:r>
              <w:rPr>
                <w:rFonts w:ascii="仿宋" w:eastAsia="仿宋" w:hAnsi="仿宋" w:cs="仿宋" w:hint="eastAsia"/>
                <w:bCs/>
                <w:sz w:val="24"/>
                <w:szCs w:val="24"/>
              </w:rPr>
              <w:t>1U</w:t>
            </w:r>
            <w:r>
              <w:rPr>
                <w:rFonts w:ascii="仿宋" w:eastAsia="仿宋" w:hAnsi="仿宋" w:cs="仿宋" w:hint="eastAsia"/>
                <w:bCs/>
                <w:sz w:val="24"/>
                <w:szCs w:val="24"/>
              </w:rPr>
              <w:t>机架设备；单台设备千兆电口数≥</w:t>
            </w:r>
            <w:r>
              <w:rPr>
                <w:rFonts w:ascii="仿宋" w:eastAsia="仿宋" w:hAnsi="仿宋" w:cs="仿宋" w:hint="eastAsia"/>
                <w:bCs/>
                <w:sz w:val="24"/>
                <w:szCs w:val="24"/>
              </w:rPr>
              <w:t>3</w:t>
            </w:r>
            <w:r>
              <w:rPr>
                <w:rFonts w:ascii="仿宋" w:eastAsia="仿宋" w:hAnsi="仿宋" w:cs="仿宋" w:hint="eastAsia"/>
                <w:bCs/>
                <w:sz w:val="24"/>
                <w:szCs w:val="24"/>
              </w:rPr>
              <w:t>个，并需提供≥</w:t>
            </w:r>
            <w:r>
              <w:rPr>
                <w:rFonts w:ascii="仿宋" w:eastAsia="仿宋" w:hAnsi="仿宋" w:cs="仿宋" w:hint="eastAsia"/>
                <w:bCs/>
                <w:sz w:val="24"/>
                <w:szCs w:val="24"/>
              </w:rPr>
              <w:t>1</w:t>
            </w:r>
            <w:r>
              <w:rPr>
                <w:rFonts w:ascii="仿宋" w:eastAsia="仿宋" w:hAnsi="仿宋" w:cs="仿宋" w:hint="eastAsia"/>
                <w:bCs/>
                <w:sz w:val="24"/>
                <w:szCs w:val="24"/>
              </w:rPr>
              <w:t>个</w:t>
            </w:r>
            <w:r>
              <w:rPr>
                <w:rFonts w:ascii="仿宋" w:eastAsia="仿宋" w:hAnsi="仿宋" w:cs="仿宋" w:hint="eastAsia"/>
                <w:bCs/>
                <w:sz w:val="24"/>
                <w:szCs w:val="24"/>
              </w:rPr>
              <w:t xml:space="preserve">RJ-45 </w:t>
            </w:r>
            <w:r>
              <w:rPr>
                <w:rFonts w:ascii="仿宋" w:eastAsia="仿宋" w:hAnsi="仿宋" w:cs="仿宋" w:hint="eastAsia"/>
                <w:bCs/>
                <w:sz w:val="24"/>
                <w:szCs w:val="24"/>
              </w:rPr>
              <w:t>Console</w:t>
            </w:r>
            <w:r>
              <w:rPr>
                <w:rFonts w:ascii="仿宋" w:eastAsia="仿宋" w:hAnsi="仿宋" w:cs="仿宋" w:hint="eastAsia"/>
                <w:bCs/>
                <w:sz w:val="24"/>
                <w:szCs w:val="24"/>
              </w:rPr>
              <w:t>管理口，</w:t>
            </w:r>
            <w:r>
              <w:rPr>
                <w:rFonts w:ascii="仿宋" w:eastAsia="仿宋" w:hAnsi="仿宋" w:cs="仿宋" w:hint="eastAsia"/>
                <w:bCs/>
                <w:sz w:val="24"/>
                <w:szCs w:val="24"/>
              </w:rPr>
              <w:t>USB</w:t>
            </w:r>
            <w:r>
              <w:rPr>
                <w:rFonts w:ascii="仿宋" w:eastAsia="仿宋" w:hAnsi="仿宋" w:cs="仿宋" w:hint="eastAsia"/>
                <w:bCs/>
                <w:sz w:val="24"/>
                <w:szCs w:val="24"/>
              </w:rPr>
              <w:t>接口数≥</w:t>
            </w:r>
            <w:r>
              <w:rPr>
                <w:rFonts w:ascii="仿宋" w:eastAsia="仿宋" w:hAnsi="仿宋" w:cs="仿宋" w:hint="eastAsia"/>
                <w:bCs/>
                <w:sz w:val="24"/>
                <w:szCs w:val="24"/>
              </w:rPr>
              <w:t>2</w:t>
            </w:r>
            <w:r>
              <w:rPr>
                <w:rFonts w:ascii="仿宋" w:eastAsia="仿宋" w:hAnsi="仿宋" w:cs="仿宋" w:hint="eastAsia"/>
                <w:bCs/>
                <w:sz w:val="24"/>
                <w:szCs w:val="24"/>
              </w:rPr>
              <w:t>个（可扩展）；</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要求本地化部署，非公有云方案</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具备对本次采购的交换机统一管理、统一配置</w:t>
            </w:r>
            <w:r>
              <w:rPr>
                <w:rFonts w:ascii="仿宋" w:eastAsia="仿宋" w:hAnsi="仿宋" w:cs="仿宋" w:hint="eastAsia"/>
                <w:bCs/>
                <w:sz w:val="24"/>
                <w:szCs w:val="24"/>
              </w:rPr>
              <w:t xml:space="preserve">, </w:t>
            </w:r>
            <w:r>
              <w:rPr>
                <w:rFonts w:ascii="仿宋" w:eastAsia="仿宋" w:hAnsi="仿宋" w:cs="仿宋" w:hint="eastAsia"/>
                <w:bCs/>
                <w:sz w:val="24"/>
                <w:szCs w:val="24"/>
              </w:rPr>
              <w:t>支持可视化配置交换机</w:t>
            </w:r>
            <w:r>
              <w:rPr>
                <w:rFonts w:ascii="仿宋" w:eastAsia="仿宋" w:hAnsi="仿宋" w:cs="仿宋" w:hint="eastAsia"/>
                <w:bCs/>
                <w:sz w:val="24"/>
                <w:szCs w:val="24"/>
              </w:rPr>
              <w:t>ip</w:t>
            </w:r>
            <w:r>
              <w:rPr>
                <w:rFonts w:ascii="仿宋" w:eastAsia="仿宋" w:hAnsi="仿宋" w:cs="仿宋" w:hint="eastAsia"/>
                <w:bCs/>
                <w:sz w:val="24"/>
                <w:szCs w:val="24"/>
              </w:rPr>
              <w:t>地址，子网掩码、查看交换机状态（提供功能截图证明及方广检测或同类型实验室出具的第三方测试报告）</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 xml:space="preserve">4. </w:t>
            </w:r>
            <w:r>
              <w:rPr>
                <w:rFonts w:ascii="仿宋" w:eastAsia="仿宋" w:hAnsi="仿宋" w:cs="仿宋" w:hint="eastAsia"/>
                <w:bCs/>
                <w:sz w:val="24"/>
                <w:szCs w:val="24"/>
              </w:rPr>
              <w:t>具备移动</w:t>
            </w:r>
            <w:r>
              <w:rPr>
                <w:rFonts w:ascii="仿宋" w:eastAsia="仿宋" w:hAnsi="仿宋" w:cs="仿宋" w:hint="eastAsia"/>
                <w:bCs/>
                <w:sz w:val="24"/>
                <w:szCs w:val="24"/>
              </w:rPr>
              <w:t>APP</w:t>
            </w:r>
            <w:r>
              <w:rPr>
                <w:rFonts w:ascii="仿宋" w:eastAsia="仿宋" w:hAnsi="仿宋" w:cs="仿宋" w:hint="eastAsia"/>
                <w:bCs/>
                <w:sz w:val="24"/>
                <w:szCs w:val="24"/>
              </w:rPr>
              <w:t>运维，通过手机</w:t>
            </w:r>
            <w:r>
              <w:rPr>
                <w:rFonts w:ascii="仿宋" w:eastAsia="仿宋" w:hAnsi="仿宋" w:cs="仿宋" w:hint="eastAsia"/>
                <w:bCs/>
                <w:sz w:val="24"/>
                <w:szCs w:val="24"/>
              </w:rPr>
              <w:t>APP</w:t>
            </w:r>
            <w:r>
              <w:rPr>
                <w:rFonts w:ascii="仿宋" w:eastAsia="仿宋" w:hAnsi="仿宋" w:cs="仿宋" w:hint="eastAsia"/>
                <w:bCs/>
                <w:sz w:val="24"/>
                <w:szCs w:val="24"/>
              </w:rPr>
              <w:t>即可进行交换机状态查看、端口速率、告警通知等（提供功能截图证明）</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 xml:space="preserve">5. </w:t>
            </w:r>
            <w:r>
              <w:rPr>
                <w:rFonts w:ascii="仿宋" w:eastAsia="仿宋" w:hAnsi="仿宋" w:cs="仿宋" w:hint="eastAsia"/>
                <w:bCs/>
                <w:sz w:val="24"/>
                <w:szCs w:val="24"/>
              </w:rPr>
              <w:t>具备在交换机面板端口可查看从最近</w:t>
            </w:r>
            <w:r>
              <w:rPr>
                <w:rFonts w:ascii="仿宋" w:eastAsia="仿宋" w:hAnsi="仿宋" w:cs="仿宋" w:hint="eastAsia"/>
                <w:bCs/>
                <w:sz w:val="24"/>
                <w:szCs w:val="24"/>
              </w:rPr>
              <w:t>5</w:t>
            </w:r>
            <w:r>
              <w:rPr>
                <w:rFonts w:ascii="仿宋" w:eastAsia="仿宋" w:hAnsi="仿宋" w:cs="仿宋" w:hint="eastAsia"/>
                <w:bCs/>
                <w:sz w:val="24"/>
                <w:szCs w:val="24"/>
              </w:rPr>
              <w:t>分钟、</w:t>
            </w:r>
            <w:r>
              <w:rPr>
                <w:rFonts w:ascii="仿宋" w:eastAsia="仿宋" w:hAnsi="仿宋" w:cs="仿宋" w:hint="eastAsia"/>
                <w:bCs/>
                <w:sz w:val="24"/>
                <w:szCs w:val="24"/>
              </w:rPr>
              <w:t>1</w:t>
            </w:r>
            <w:r>
              <w:rPr>
                <w:rFonts w:ascii="仿宋" w:eastAsia="仿宋" w:hAnsi="仿宋" w:cs="仿宋" w:hint="eastAsia"/>
                <w:bCs/>
                <w:sz w:val="24"/>
                <w:szCs w:val="24"/>
              </w:rPr>
              <w:t>小时、</w:t>
            </w:r>
            <w:r>
              <w:rPr>
                <w:rFonts w:ascii="仿宋" w:eastAsia="仿宋" w:hAnsi="仿宋" w:cs="仿宋" w:hint="eastAsia"/>
                <w:bCs/>
                <w:sz w:val="24"/>
                <w:szCs w:val="24"/>
              </w:rPr>
              <w:t>1</w:t>
            </w:r>
            <w:r>
              <w:rPr>
                <w:rFonts w:ascii="仿宋" w:eastAsia="仿宋" w:hAnsi="仿宋" w:cs="仿宋" w:hint="eastAsia"/>
                <w:bCs/>
                <w:sz w:val="24"/>
                <w:szCs w:val="24"/>
              </w:rPr>
              <w:t>天、</w:t>
            </w:r>
            <w:r>
              <w:rPr>
                <w:rFonts w:ascii="仿宋" w:eastAsia="仿宋" w:hAnsi="仿宋" w:cs="仿宋" w:hint="eastAsia"/>
                <w:bCs/>
                <w:sz w:val="24"/>
                <w:szCs w:val="24"/>
              </w:rPr>
              <w:t>1</w:t>
            </w:r>
            <w:r>
              <w:rPr>
                <w:rFonts w:ascii="仿宋" w:eastAsia="仿宋" w:hAnsi="仿宋" w:cs="仿宋" w:hint="eastAsia"/>
                <w:bCs/>
                <w:sz w:val="24"/>
                <w:szCs w:val="24"/>
              </w:rPr>
              <w:t>周维度的流量趋势、拥塞丢包数进行分析，方便运维管理员查看存储网、管理网、业务网络的端口数据情况。</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 xml:space="preserve">6. </w:t>
            </w:r>
            <w:r>
              <w:rPr>
                <w:rFonts w:ascii="仿宋" w:eastAsia="仿宋" w:hAnsi="仿宋" w:cs="仿宋" w:hint="eastAsia"/>
                <w:bCs/>
                <w:sz w:val="24"/>
                <w:szCs w:val="24"/>
              </w:rPr>
              <w:t>具备查看交换机离线统计、交换机供电负载、系统资源、芯片资源、网络质量、流量负载、帧类型分析、报文分析、网络协议报文接收速率分析</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 xml:space="preserve">7. </w:t>
            </w:r>
            <w:r>
              <w:rPr>
                <w:rFonts w:ascii="仿宋" w:eastAsia="仿宋" w:hAnsi="仿宋" w:cs="仿宋" w:hint="eastAsia"/>
                <w:bCs/>
                <w:sz w:val="24"/>
                <w:szCs w:val="24"/>
              </w:rPr>
              <w:t>具备从控制器统一下发配置，例如：</w:t>
            </w:r>
            <w:r>
              <w:rPr>
                <w:rFonts w:ascii="仿宋" w:eastAsia="仿宋" w:hAnsi="仿宋" w:cs="仿宋" w:hint="eastAsia"/>
                <w:bCs/>
                <w:sz w:val="24"/>
                <w:szCs w:val="24"/>
              </w:rPr>
              <w:t>IP</w:t>
            </w:r>
            <w:r>
              <w:rPr>
                <w:rFonts w:ascii="仿宋" w:eastAsia="仿宋" w:hAnsi="仿宋" w:cs="仿宋" w:hint="eastAsia"/>
                <w:bCs/>
                <w:sz w:val="24"/>
                <w:szCs w:val="24"/>
              </w:rPr>
              <w:t>、</w:t>
            </w:r>
            <w:r>
              <w:rPr>
                <w:rFonts w:ascii="仿宋" w:eastAsia="仿宋" w:hAnsi="仿宋" w:cs="仿宋" w:hint="eastAsia"/>
                <w:bCs/>
                <w:sz w:val="24"/>
                <w:szCs w:val="24"/>
              </w:rPr>
              <w:t>VLAN</w:t>
            </w:r>
            <w:r>
              <w:rPr>
                <w:rFonts w:ascii="仿宋" w:eastAsia="仿宋" w:hAnsi="仿宋" w:cs="仿宋" w:hint="eastAsia"/>
                <w:bCs/>
                <w:sz w:val="24"/>
                <w:szCs w:val="24"/>
              </w:rPr>
              <w:t>、链路聚合、防环路、路由、组播、</w:t>
            </w:r>
            <w:r>
              <w:rPr>
                <w:rFonts w:ascii="仿宋" w:eastAsia="仿宋" w:hAnsi="仿宋" w:cs="仿宋" w:hint="eastAsia"/>
                <w:bCs/>
                <w:sz w:val="24"/>
                <w:szCs w:val="24"/>
              </w:rPr>
              <w:t>ACL</w:t>
            </w:r>
            <w:r>
              <w:rPr>
                <w:rFonts w:ascii="仿宋" w:eastAsia="仿宋" w:hAnsi="仿宋" w:cs="仿宋" w:hint="eastAsia"/>
                <w:bCs/>
                <w:sz w:val="24"/>
                <w:szCs w:val="24"/>
              </w:rPr>
              <w:t>、</w:t>
            </w:r>
            <w:r>
              <w:rPr>
                <w:rFonts w:ascii="仿宋" w:eastAsia="仿宋" w:hAnsi="仿宋" w:cs="仿宋" w:hint="eastAsia"/>
                <w:bCs/>
                <w:sz w:val="24"/>
                <w:szCs w:val="24"/>
              </w:rPr>
              <w:t>QoS</w:t>
            </w:r>
            <w:r>
              <w:rPr>
                <w:rFonts w:ascii="仿宋" w:eastAsia="仿宋" w:hAnsi="仿宋" w:cs="仿宋" w:hint="eastAsia"/>
                <w:bCs/>
                <w:sz w:val="24"/>
                <w:szCs w:val="24"/>
              </w:rPr>
              <w:t>、镜像、</w:t>
            </w:r>
            <w:r>
              <w:rPr>
                <w:rFonts w:ascii="仿宋" w:eastAsia="仿宋" w:hAnsi="仿宋" w:cs="仿宋" w:hint="eastAsia"/>
                <w:bCs/>
                <w:sz w:val="24"/>
                <w:szCs w:val="24"/>
              </w:rPr>
              <w:t>M-LAG</w:t>
            </w:r>
            <w:r>
              <w:rPr>
                <w:rFonts w:ascii="仿宋" w:eastAsia="仿宋" w:hAnsi="仿宋" w:cs="仿宋" w:hint="eastAsia"/>
                <w:bCs/>
                <w:sz w:val="24"/>
                <w:szCs w:val="24"/>
              </w:rPr>
              <w:t>、</w:t>
            </w:r>
            <w:r>
              <w:rPr>
                <w:rFonts w:ascii="仿宋" w:eastAsia="仿宋" w:hAnsi="仿宋" w:cs="仿宋" w:hint="eastAsia"/>
                <w:bCs/>
                <w:sz w:val="24"/>
                <w:szCs w:val="24"/>
              </w:rPr>
              <w:t>VRRP</w:t>
            </w:r>
            <w:r>
              <w:rPr>
                <w:rFonts w:ascii="仿宋" w:eastAsia="仿宋" w:hAnsi="仿宋" w:cs="仿宋" w:hint="eastAsia"/>
                <w:bCs/>
                <w:sz w:val="24"/>
                <w:szCs w:val="24"/>
              </w:rPr>
              <w:t>等配置；</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 xml:space="preserve">8. </w:t>
            </w:r>
            <w:r>
              <w:rPr>
                <w:rFonts w:ascii="仿宋" w:eastAsia="仿宋" w:hAnsi="仿宋" w:cs="仿宋" w:hint="eastAsia"/>
                <w:bCs/>
                <w:sz w:val="24"/>
                <w:szCs w:val="24"/>
              </w:rPr>
              <w:t>具备通过自定义交换机设备及端口告警，实现交换机离线、</w:t>
            </w:r>
            <w:r>
              <w:rPr>
                <w:rFonts w:ascii="仿宋" w:eastAsia="仿宋" w:hAnsi="仿宋" w:cs="仿宋" w:hint="eastAsia"/>
                <w:bCs/>
                <w:sz w:val="24"/>
                <w:szCs w:val="24"/>
              </w:rPr>
              <w:t>MAC</w:t>
            </w:r>
            <w:r>
              <w:rPr>
                <w:rFonts w:ascii="仿宋" w:eastAsia="仿宋" w:hAnsi="仿宋" w:cs="仿宋" w:hint="eastAsia"/>
                <w:bCs/>
                <w:sz w:val="24"/>
                <w:szCs w:val="24"/>
              </w:rPr>
              <w:t>地址表利用率超阀值、单网</w:t>
            </w:r>
            <w:r>
              <w:rPr>
                <w:rFonts w:ascii="仿宋" w:eastAsia="仿宋" w:hAnsi="仿宋" w:cs="仿宋" w:hint="eastAsia"/>
                <w:bCs/>
                <w:sz w:val="24"/>
                <w:szCs w:val="24"/>
              </w:rPr>
              <w:t>口防环、接口状态变化、接口协商速率下降、接口泛洪报文超阀值等多种告警事件；并具备手机</w:t>
            </w:r>
            <w:r>
              <w:rPr>
                <w:rFonts w:ascii="仿宋" w:eastAsia="仿宋" w:hAnsi="仿宋" w:cs="仿宋" w:hint="eastAsia"/>
                <w:bCs/>
                <w:sz w:val="24"/>
                <w:szCs w:val="24"/>
              </w:rPr>
              <w:t>APP</w:t>
            </w:r>
            <w:r>
              <w:rPr>
                <w:rFonts w:ascii="仿宋" w:eastAsia="仿宋" w:hAnsi="仿宋" w:cs="仿宋" w:hint="eastAsia"/>
                <w:bCs/>
                <w:sz w:val="24"/>
                <w:szCs w:val="24"/>
              </w:rPr>
              <w:t>（可自定义推送内容）、短信等告警方式；</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9.</w:t>
            </w:r>
            <w:r>
              <w:rPr>
                <w:rFonts w:ascii="仿宋" w:eastAsia="仿宋" w:hAnsi="仿宋" w:cs="仿宋" w:hint="eastAsia"/>
                <w:bCs/>
                <w:sz w:val="24"/>
                <w:szCs w:val="24"/>
              </w:rPr>
              <w:t>支持通过控制器平台关闭终端不必要的端口服务，在交换机上创建东西向安全策略，实现全网安全风险拦截；（提供功能截图证明及方广检测或同类型实验室出具的第三方测试报告）</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 xml:space="preserve">10. </w:t>
            </w:r>
            <w:r>
              <w:rPr>
                <w:rFonts w:ascii="仿宋" w:eastAsia="仿宋" w:hAnsi="仿宋" w:cs="仿宋" w:hint="eastAsia"/>
                <w:bCs/>
                <w:sz w:val="24"/>
                <w:szCs w:val="24"/>
              </w:rPr>
              <w:t>具备联动学院现有的态势感知平台；从接入层交换机实现对风险终端</w:t>
            </w:r>
            <w:r>
              <w:rPr>
                <w:rFonts w:ascii="仿宋" w:eastAsia="仿宋" w:hAnsi="仿宋" w:cs="仿宋" w:hint="eastAsia"/>
                <w:bCs/>
                <w:sz w:val="24"/>
                <w:szCs w:val="24"/>
              </w:rPr>
              <w:t>MAC</w:t>
            </w:r>
            <w:r>
              <w:rPr>
                <w:rFonts w:ascii="仿宋" w:eastAsia="仿宋" w:hAnsi="仿宋" w:cs="仿宋" w:hint="eastAsia"/>
                <w:bCs/>
                <w:sz w:val="24"/>
                <w:szCs w:val="24"/>
              </w:rPr>
              <w:t>地址进行封堵；（提供功能截图</w:t>
            </w:r>
            <w:r>
              <w:rPr>
                <w:rFonts w:ascii="仿宋" w:eastAsia="仿宋" w:hAnsi="仿宋" w:cs="仿宋" w:hint="eastAsia"/>
                <w:bCs/>
                <w:sz w:val="24"/>
                <w:szCs w:val="24"/>
                <w:lang w:eastAsia="zh-Hans"/>
              </w:rPr>
              <w:t>，</w:t>
            </w:r>
            <w:r>
              <w:rPr>
                <w:rFonts w:ascii="仿宋" w:eastAsia="仿宋" w:hAnsi="仿宋" w:cs="仿宋" w:hint="eastAsia"/>
                <w:bCs/>
                <w:sz w:val="24"/>
                <w:szCs w:val="24"/>
                <w:highlight w:val="yellow"/>
                <w:lang w:eastAsia="zh-Hans"/>
              </w:rPr>
              <w:t>投标人如需要了解态势感知的品牌和型号请通过联系方式进行咨询。</w:t>
            </w:r>
            <w:r>
              <w:rPr>
                <w:rFonts w:ascii="仿宋" w:eastAsia="仿宋" w:hAnsi="仿宋" w:cs="仿宋" w:hint="eastAsia"/>
                <w:bCs/>
                <w:sz w:val="24"/>
                <w:szCs w:val="24"/>
              </w:rPr>
              <w:t>）</w:t>
            </w:r>
          </w:p>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11.</w:t>
            </w:r>
            <w:r>
              <w:rPr>
                <w:rFonts w:ascii="仿宋" w:eastAsia="仿宋" w:hAnsi="仿宋" w:cs="仿宋" w:hint="eastAsia"/>
                <w:bCs/>
                <w:sz w:val="24"/>
                <w:szCs w:val="24"/>
              </w:rPr>
              <w:t>提供运维管理类软件著作权证书复印件。</w:t>
            </w:r>
          </w:p>
        </w:tc>
        <w:tc>
          <w:tcPr>
            <w:tcW w:w="709" w:type="dxa"/>
            <w:tcBorders>
              <w:top w:val="single" w:sz="6" w:space="0" w:color="auto"/>
              <w:left w:val="single" w:sz="6" w:space="0" w:color="auto"/>
              <w:bottom w:val="single" w:sz="6" w:space="0" w:color="auto"/>
              <w:right w:val="single" w:sz="6" w:space="0" w:color="auto"/>
            </w:tcBorders>
          </w:tcPr>
          <w:p w:rsidR="00061F17" w:rsidRDefault="005F1AF8">
            <w:pPr>
              <w:pBdr>
                <w:top w:val="single" w:sz="4" w:space="0" w:color="FFFFFF"/>
              </w:pBdr>
              <w:jc w:val="left"/>
              <w:rPr>
                <w:rFonts w:ascii="仿宋" w:eastAsia="仿宋" w:hAnsi="仿宋" w:cs="仿宋"/>
                <w:bCs/>
                <w:sz w:val="24"/>
                <w:szCs w:val="24"/>
              </w:rPr>
            </w:pPr>
            <w:r>
              <w:rPr>
                <w:rFonts w:ascii="仿宋" w:eastAsia="仿宋" w:hAnsi="仿宋" w:cs="仿宋" w:hint="eastAsia"/>
                <w:bCs/>
                <w:sz w:val="24"/>
                <w:szCs w:val="24"/>
              </w:rPr>
              <w:t>1</w:t>
            </w:r>
          </w:p>
        </w:tc>
      </w:tr>
      <w:tr w:rsidR="00061F17">
        <w:trPr>
          <w:trHeight w:val="6963"/>
          <w:jc w:val="center"/>
        </w:trPr>
        <w:tc>
          <w:tcPr>
            <w:tcW w:w="701" w:type="dxa"/>
            <w:tcBorders>
              <w:top w:val="single" w:sz="6" w:space="0" w:color="auto"/>
              <w:left w:val="single" w:sz="6" w:space="0" w:color="auto"/>
              <w:bottom w:val="single" w:sz="6" w:space="0" w:color="auto"/>
              <w:right w:val="single" w:sz="6" w:space="0" w:color="auto"/>
            </w:tcBorders>
            <w:vAlign w:val="center"/>
          </w:tcPr>
          <w:p w:rsidR="00061F17" w:rsidRDefault="005F1AF8">
            <w:pPr>
              <w:autoSpaceDE w:val="0"/>
              <w:autoSpaceDN w:val="0"/>
              <w:spacing w:line="520" w:lineRule="exact"/>
              <w:jc w:val="center"/>
              <w:rPr>
                <w:rFonts w:ascii="仿宋" w:eastAsia="仿宋" w:hAnsi="仿宋" w:cs="仿宋"/>
                <w:bCs/>
                <w:sz w:val="24"/>
                <w:szCs w:val="24"/>
              </w:rPr>
            </w:pPr>
            <w:r>
              <w:rPr>
                <w:rFonts w:ascii="仿宋" w:eastAsia="仿宋" w:hAnsi="仿宋" w:cs="仿宋" w:hint="eastAsia"/>
                <w:bCs/>
                <w:sz w:val="24"/>
                <w:szCs w:val="24"/>
              </w:rPr>
              <w:lastRenderedPageBreak/>
              <w:t>2</w:t>
            </w:r>
          </w:p>
        </w:tc>
        <w:tc>
          <w:tcPr>
            <w:tcW w:w="1275" w:type="dxa"/>
            <w:tcBorders>
              <w:top w:val="single" w:sz="6" w:space="0" w:color="auto"/>
              <w:left w:val="single" w:sz="6" w:space="0" w:color="auto"/>
              <w:bottom w:val="single" w:sz="6" w:space="0" w:color="auto"/>
              <w:right w:val="single" w:sz="6" w:space="0" w:color="auto"/>
            </w:tcBorders>
            <w:vAlign w:val="center"/>
          </w:tcPr>
          <w:p w:rsidR="00061F17" w:rsidRDefault="005F1AF8">
            <w:pPr>
              <w:autoSpaceDE w:val="0"/>
              <w:autoSpaceDN w:val="0"/>
              <w:spacing w:line="520" w:lineRule="exact"/>
              <w:jc w:val="center"/>
              <w:rPr>
                <w:rFonts w:ascii="仿宋" w:eastAsia="仿宋" w:hAnsi="仿宋" w:cs="仿宋"/>
                <w:bCs/>
                <w:sz w:val="24"/>
                <w:szCs w:val="24"/>
              </w:rPr>
            </w:pPr>
            <w:r>
              <w:rPr>
                <w:rFonts w:ascii="仿宋" w:eastAsia="仿宋" w:hAnsi="仿宋" w:cs="仿宋" w:hint="eastAsia"/>
                <w:bCs/>
                <w:sz w:val="24"/>
                <w:szCs w:val="24"/>
              </w:rPr>
              <w:t>交换机</w:t>
            </w:r>
          </w:p>
        </w:tc>
        <w:tc>
          <w:tcPr>
            <w:tcW w:w="5827" w:type="dxa"/>
            <w:tcBorders>
              <w:top w:val="single" w:sz="6" w:space="0" w:color="auto"/>
              <w:left w:val="single" w:sz="6" w:space="0" w:color="auto"/>
              <w:bottom w:val="single" w:sz="6" w:space="0" w:color="auto"/>
              <w:right w:val="single" w:sz="6" w:space="0" w:color="auto"/>
            </w:tcBorders>
            <w:vAlign w:val="center"/>
          </w:tcPr>
          <w:p w:rsidR="00061F17" w:rsidRDefault="005F1AF8">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主控槽位≥</w:t>
            </w:r>
            <w:r>
              <w:rPr>
                <w:rFonts w:ascii="仿宋" w:eastAsia="仿宋" w:hAnsi="仿宋" w:cs="仿宋" w:hint="eastAsia"/>
                <w:sz w:val="24"/>
                <w:szCs w:val="24"/>
              </w:rPr>
              <w:t>2</w:t>
            </w:r>
            <w:r>
              <w:rPr>
                <w:rFonts w:ascii="仿宋" w:eastAsia="仿宋" w:hAnsi="仿宋" w:cs="仿宋" w:hint="eastAsia"/>
                <w:sz w:val="24"/>
                <w:szCs w:val="24"/>
              </w:rPr>
              <w:t>，业务槽位≥</w:t>
            </w:r>
            <w:r>
              <w:rPr>
                <w:rFonts w:ascii="仿宋" w:eastAsia="仿宋" w:hAnsi="仿宋" w:cs="仿宋" w:hint="eastAsia"/>
                <w:sz w:val="24"/>
                <w:szCs w:val="24"/>
              </w:rPr>
              <w:t>3</w:t>
            </w:r>
            <w:r>
              <w:rPr>
                <w:rFonts w:ascii="仿宋" w:eastAsia="仿宋" w:hAnsi="仿宋" w:cs="仿宋" w:hint="eastAsia"/>
                <w:sz w:val="24"/>
                <w:szCs w:val="24"/>
              </w:rPr>
              <w:t>，交换容量单台≥</w:t>
            </w:r>
            <w:r>
              <w:rPr>
                <w:rFonts w:ascii="仿宋" w:eastAsia="仿宋" w:hAnsi="仿宋" w:cs="仿宋" w:hint="eastAsia"/>
                <w:sz w:val="24"/>
                <w:szCs w:val="24"/>
              </w:rPr>
              <w:t>53.76Tbps/</w:t>
            </w:r>
            <w:r>
              <w:rPr>
                <w:rFonts w:ascii="仿宋" w:eastAsia="仿宋" w:hAnsi="仿宋" w:cs="仿宋" w:hint="eastAsia"/>
                <w:sz w:val="24"/>
                <w:szCs w:val="24"/>
              </w:rPr>
              <w:t>堆叠后≥</w:t>
            </w:r>
            <w:r>
              <w:rPr>
                <w:rFonts w:ascii="仿宋" w:eastAsia="仿宋" w:hAnsi="仿宋" w:cs="仿宋" w:hint="eastAsia"/>
                <w:sz w:val="24"/>
                <w:szCs w:val="24"/>
              </w:rPr>
              <w:t>183.04Tbps</w:t>
            </w:r>
            <w:r>
              <w:rPr>
                <w:rFonts w:ascii="仿宋" w:eastAsia="仿宋" w:hAnsi="仿宋" w:cs="仿宋" w:hint="eastAsia"/>
                <w:sz w:val="24"/>
                <w:szCs w:val="24"/>
              </w:rPr>
              <w:t>，包转发率单台≥</w:t>
            </w:r>
            <w:r>
              <w:rPr>
                <w:rFonts w:ascii="仿宋" w:eastAsia="仿宋" w:hAnsi="仿宋" w:cs="仿宋" w:hint="eastAsia"/>
                <w:sz w:val="24"/>
                <w:szCs w:val="24"/>
              </w:rPr>
              <w:t>10080Mpps/</w:t>
            </w:r>
            <w:r>
              <w:rPr>
                <w:rFonts w:ascii="仿宋" w:eastAsia="仿宋" w:hAnsi="仿宋" w:cs="仿宋" w:hint="eastAsia"/>
                <w:sz w:val="24"/>
                <w:szCs w:val="24"/>
              </w:rPr>
              <w:t>堆叠后≥</w:t>
            </w:r>
            <w:r>
              <w:rPr>
                <w:rFonts w:ascii="仿宋" w:eastAsia="仿宋" w:hAnsi="仿宋" w:cs="仿宋" w:hint="eastAsia"/>
                <w:sz w:val="24"/>
                <w:szCs w:val="24"/>
              </w:rPr>
              <w:t>37440Mpps</w:t>
            </w:r>
            <w:r>
              <w:rPr>
                <w:rFonts w:ascii="仿宋" w:eastAsia="仿宋" w:hAnsi="仿宋" w:cs="仿宋" w:hint="eastAsia"/>
                <w:sz w:val="24"/>
                <w:szCs w:val="24"/>
              </w:rPr>
              <w:t>；需提供官网截图证明；</w:t>
            </w:r>
          </w:p>
          <w:p w:rsidR="00061F17" w:rsidRDefault="005F1AF8">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电源槽位≥</w:t>
            </w:r>
            <w:r>
              <w:rPr>
                <w:rFonts w:ascii="仿宋" w:eastAsia="仿宋" w:hAnsi="仿宋" w:cs="仿宋" w:hint="eastAsia"/>
                <w:sz w:val="24"/>
                <w:szCs w:val="24"/>
              </w:rPr>
              <w:t>2</w:t>
            </w:r>
            <w:r>
              <w:rPr>
                <w:rFonts w:ascii="仿宋" w:eastAsia="仿宋" w:hAnsi="仿宋" w:cs="仿宋" w:hint="eastAsia"/>
                <w:sz w:val="24"/>
                <w:szCs w:val="24"/>
              </w:rPr>
              <w:t>，支持电源</w:t>
            </w:r>
            <w:r>
              <w:rPr>
                <w:rFonts w:ascii="仿宋" w:eastAsia="仿宋" w:hAnsi="仿宋" w:cs="仿宋" w:hint="eastAsia"/>
                <w:sz w:val="24"/>
                <w:szCs w:val="24"/>
              </w:rPr>
              <w:t>M+N</w:t>
            </w:r>
            <w:r>
              <w:rPr>
                <w:rFonts w:ascii="仿宋" w:eastAsia="仿宋" w:hAnsi="仿宋" w:cs="仿宋" w:hint="eastAsia"/>
                <w:sz w:val="24"/>
                <w:szCs w:val="24"/>
              </w:rPr>
              <w:t>冗余；</w:t>
            </w:r>
          </w:p>
          <w:p w:rsidR="00061F17" w:rsidRDefault="005F1AF8">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支持横向</w:t>
            </w:r>
            <w:r>
              <w:rPr>
                <w:rFonts w:ascii="仿宋" w:eastAsia="仿宋" w:hAnsi="仿宋" w:cs="仿宋" w:hint="eastAsia"/>
                <w:sz w:val="24"/>
                <w:szCs w:val="24"/>
              </w:rPr>
              <w:t>N:1</w:t>
            </w:r>
            <w:r>
              <w:rPr>
                <w:rFonts w:ascii="仿宋" w:eastAsia="仿宋" w:hAnsi="仿宋" w:cs="仿宋" w:hint="eastAsia"/>
                <w:sz w:val="24"/>
                <w:szCs w:val="24"/>
              </w:rPr>
              <w:t>虚拟化（</w:t>
            </w:r>
            <w:r>
              <w:rPr>
                <w:rFonts w:ascii="仿宋" w:eastAsia="仿宋" w:hAnsi="仿宋" w:cs="仿宋" w:hint="eastAsia"/>
                <w:sz w:val="24"/>
                <w:szCs w:val="24"/>
              </w:rPr>
              <w:t>N</w:t>
            </w: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），可以将多台物理设备虚拟化为逻辑上的一台设备，支持业务卡堆叠，可灵活配置堆叠方式，支持将虚拟集群系统的距离延伸至</w:t>
            </w:r>
            <w:r>
              <w:rPr>
                <w:rFonts w:ascii="仿宋" w:eastAsia="仿宋" w:hAnsi="仿宋" w:cs="仿宋" w:hint="eastAsia"/>
                <w:sz w:val="24"/>
                <w:szCs w:val="24"/>
              </w:rPr>
              <w:t>80KM</w:t>
            </w:r>
            <w:r>
              <w:rPr>
                <w:rFonts w:ascii="仿宋" w:eastAsia="仿宋" w:hAnsi="仿宋" w:cs="仿宋" w:hint="eastAsia"/>
                <w:sz w:val="24"/>
                <w:szCs w:val="24"/>
              </w:rPr>
              <w:t>；并支持堆叠系统可视化，主备交换机同框展示，并可通过切换了解主备交换机机框板卡状态，提供可视化界面功能截图证明；</w:t>
            </w:r>
          </w:p>
          <w:p w:rsidR="00061F17" w:rsidRDefault="005F1AF8">
            <w:pPr>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支持交换机堆叠跨框链路双向流量可视，感知时间轴流量情况，异常流量直观可视；</w:t>
            </w:r>
          </w:p>
          <w:p w:rsidR="00061F17" w:rsidRDefault="005F1AF8">
            <w:pPr>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支持交换机板卡面板及可视化，整体机框状态直观可视，电源风扇、风扇状态可视，异常情况直观可视，提供可视化界面功能截图证明；</w:t>
            </w:r>
          </w:p>
          <w:p w:rsidR="00061F17" w:rsidRDefault="005F1AF8">
            <w:pPr>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支持交换机可视化呈现设备</w:t>
            </w:r>
            <w:r>
              <w:rPr>
                <w:rFonts w:ascii="仿宋" w:eastAsia="仿宋" w:hAnsi="仿宋" w:cs="仿宋" w:hint="eastAsia"/>
                <w:sz w:val="24"/>
                <w:szCs w:val="24"/>
              </w:rPr>
              <w:t>IP</w:t>
            </w:r>
            <w:r>
              <w:rPr>
                <w:rFonts w:ascii="仿宋" w:eastAsia="仿宋" w:hAnsi="仿宋" w:cs="仿宋" w:hint="eastAsia"/>
                <w:sz w:val="24"/>
                <w:szCs w:val="24"/>
              </w:rPr>
              <w:t>地址、</w:t>
            </w:r>
            <w:r>
              <w:rPr>
                <w:rFonts w:ascii="仿宋" w:eastAsia="仿宋" w:hAnsi="仿宋" w:cs="仿宋" w:hint="eastAsia"/>
                <w:sz w:val="24"/>
                <w:szCs w:val="24"/>
              </w:rPr>
              <w:t>MAC</w:t>
            </w:r>
            <w:r>
              <w:rPr>
                <w:rFonts w:ascii="仿宋" w:eastAsia="仿宋" w:hAnsi="仿宋" w:cs="仿宋" w:hint="eastAsia"/>
                <w:sz w:val="24"/>
                <w:szCs w:val="24"/>
              </w:rPr>
              <w:t>地址、软件版本、堆叠启用状态、多主检测状态、</w:t>
            </w:r>
            <w:r>
              <w:rPr>
                <w:rFonts w:ascii="仿宋" w:eastAsia="仿宋" w:hAnsi="仿宋" w:cs="仿宋" w:hint="eastAsia"/>
                <w:sz w:val="24"/>
                <w:szCs w:val="24"/>
              </w:rPr>
              <w:t>ARP</w:t>
            </w:r>
            <w:r>
              <w:rPr>
                <w:rFonts w:ascii="仿宋" w:eastAsia="仿宋" w:hAnsi="仿宋" w:cs="仿宋" w:hint="eastAsia"/>
                <w:sz w:val="24"/>
                <w:szCs w:val="24"/>
              </w:rPr>
              <w:t>表项、路由表项、</w:t>
            </w:r>
            <w:r>
              <w:rPr>
                <w:rFonts w:ascii="仿宋" w:eastAsia="仿宋" w:hAnsi="仿宋" w:cs="仿宋" w:hint="eastAsia"/>
                <w:sz w:val="24"/>
                <w:szCs w:val="24"/>
              </w:rPr>
              <w:t>ACL</w:t>
            </w:r>
            <w:r>
              <w:rPr>
                <w:rFonts w:ascii="仿宋" w:eastAsia="仿宋" w:hAnsi="仿宋" w:cs="仿宋" w:hint="eastAsia"/>
                <w:sz w:val="24"/>
                <w:szCs w:val="24"/>
              </w:rPr>
              <w:t>表项等资源利用率、电源状态、风扇状态等主要信息，方便直观运维，提供界面截图证明；</w:t>
            </w:r>
          </w:p>
          <w:p w:rsidR="00061F17" w:rsidRDefault="005F1AF8">
            <w:pPr>
              <w:jc w:val="left"/>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以下为单套配置：总装机箱</w:t>
            </w:r>
            <w:r>
              <w:rPr>
                <w:rFonts w:ascii="仿宋" w:eastAsia="仿宋" w:hAnsi="仿宋" w:cs="仿宋" w:hint="eastAsia"/>
                <w:sz w:val="24"/>
                <w:szCs w:val="24"/>
              </w:rPr>
              <w:t>1</w:t>
            </w:r>
            <w:r>
              <w:rPr>
                <w:rFonts w:ascii="仿宋" w:eastAsia="仿宋" w:hAnsi="仿宋" w:cs="仿宋" w:hint="eastAsia"/>
                <w:sz w:val="24"/>
                <w:szCs w:val="24"/>
              </w:rPr>
              <w:t>套，主控板</w:t>
            </w:r>
            <w:r>
              <w:rPr>
                <w:rFonts w:ascii="仿宋" w:eastAsia="仿宋" w:hAnsi="仿宋" w:cs="仿宋" w:hint="eastAsia"/>
                <w:sz w:val="24"/>
                <w:szCs w:val="24"/>
              </w:rPr>
              <w:t>1</w:t>
            </w:r>
            <w:r>
              <w:rPr>
                <w:rFonts w:ascii="仿宋" w:eastAsia="仿宋" w:hAnsi="仿宋" w:cs="仿宋" w:hint="eastAsia"/>
                <w:sz w:val="24"/>
                <w:szCs w:val="24"/>
              </w:rPr>
              <w:t>块，交流电源模块</w:t>
            </w:r>
            <w:r>
              <w:rPr>
                <w:rFonts w:ascii="仿宋" w:eastAsia="仿宋" w:hAnsi="仿宋" w:cs="仿宋" w:hint="eastAsia"/>
                <w:sz w:val="24"/>
                <w:szCs w:val="24"/>
              </w:rPr>
              <w:t>2</w:t>
            </w:r>
            <w:r>
              <w:rPr>
                <w:rFonts w:ascii="仿宋" w:eastAsia="仿宋" w:hAnsi="仿宋" w:cs="仿宋" w:hint="eastAsia"/>
                <w:sz w:val="24"/>
                <w:szCs w:val="24"/>
              </w:rPr>
              <w:t>块，满配风扇框；万兆光口≥</w:t>
            </w:r>
            <w:r>
              <w:rPr>
                <w:rFonts w:ascii="仿宋" w:eastAsia="仿宋" w:hAnsi="仿宋" w:cs="仿宋" w:hint="eastAsia"/>
                <w:sz w:val="24"/>
                <w:szCs w:val="24"/>
              </w:rPr>
              <w:t>8</w:t>
            </w:r>
            <w:r>
              <w:rPr>
                <w:rFonts w:ascii="仿宋" w:eastAsia="仿宋" w:hAnsi="仿宋" w:cs="仿宋" w:hint="eastAsia"/>
                <w:sz w:val="24"/>
                <w:szCs w:val="24"/>
              </w:rPr>
              <w:t>个，千兆电口≥</w:t>
            </w:r>
            <w:r>
              <w:rPr>
                <w:rFonts w:ascii="仿宋" w:eastAsia="仿宋" w:hAnsi="仿宋" w:cs="仿宋" w:hint="eastAsia"/>
                <w:sz w:val="24"/>
                <w:szCs w:val="24"/>
              </w:rPr>
              <w:t>72</w:t>
            </w:r>
            <w:r>
              <w:rPr>
                <w:rFonts w:ascii="仿宋" w:eastAsia="仿宋" w:hAnsi="仿宋" w:cs="仿宋" w:hint="eastAsia"/>
                <w:sz w:val="24"/>
                <w:szCs w:val="24"/>
              </w:rPr>
              <w:t>个</w:t>
            </w:r>
            <w:r>
              <w:rPr>
                <w:rFonts w:ascii="仿宋" w:eastAsia="仿宋" w:hAnsi="仿宋" w:cs="仿宋" w:hint="eastAsia"/>
                <w:sz w:val="24"/>
                <w:szCs w:val="24"/>
              </w:rPr>
              <w:t>；千兆光口≥</w:t>
            </w:r>
            <w:r>
              <w:rPr>
                <w:rFonts w:ascii="仿宋" w:eastAsia="仿宋" w:hAnsi="仿宋" w:cs="仿宋" w:hint="eastAsia"/>
                <w:sz w:val="24"/>
                <w:szCs w:val="24"/>
              </w:rPr>
              <w:t>24</w:t>
            </w:r>
            <w:r>
              <w:rPr>
                <w:rFonts w:ascii="仿宋" w:eastAsia="仿宋" w:hAnsi="仿宋" w:cs="仿宋" w:hint="eastAsia"/>
                <w:sz w:val="24"/>
                <w:szCs w:val="24"/>
              </w:rPr>
              <w:t>个；单台交换机提供</w:t>
            </w:r>
            <w:r>
              <w:rPr>
                <w:rFonts w:ascii="仿宋" w:eastAsia="仿宋" w:hAnsi="仿宋" w:cs="仿宋" w:hint="eastAsia"/>
                <w:sz w:val="24"/>
                <w:szCs w:val="24"/>
              </w:rPr>
              <w:t>20</w:t>
            </w:r>
            <w:r>
              <w:rPr>
                <w:rFonts w:ascii="仿宋" w:eastAsia="仿宋" w:hAnsi="仿宋" w:cs="仿宋" w:hint="eastAsia"/>
                <w:sz w:val="24"/>
                <w:szCs w:val="24"/>
              </w:rPr>
              <w:t>个万兆多模光模块和</w:t>
            </w:r>
            <w:r>
              <w:rPr>
                <w:rFonts w:ascii="仿宋" w:eastAsia="仿宋" w:hAnsi="仿宋" w:cs="仿宋" w:hint="eastAsia"/>
                <w:sz w:val="24"/>
                <w:szCs w:val="24"/>
              </w:rPr>
              <w:t>20</w:t>
            </w:r>
            <w:r>
              <w:rPr>
                <w:rFonts w:ascii="仿宋" w:eastAsia="仿宋" w:hAnsi="仿宋" w:cs="仿宋" w:hint="eastAsia"/>
                <w:sz w:val="24"/>
                <w:szCs w:val="24"/>
              </w:rPr>
              <w:t>根</w:t>
            </w:r>
            <w:r>
              <w:rPr>
                <w:rFonts w:ascii="仿宋" w:eastAsia="仿宋" w:hAnsi="仿宋" w:cs="仿宋" w:hint="eastAsia"/>
                <w:sz w:val="24"/>
                <w:szCs w:val="24"/>
              </w:rPr>
              <w:t>5</w:t>
            </w:r>
            <w:r>
              <w:rPr>
                <w:rFonts w:ascii="仿宋" w:eastAsia="仿宋" w:hAnsi="仿宋" w:cs="仿宋" w:hint="eastAsia"/>
                <w:sz w:val="24"/>
                <w:szCs w:val="24"/>
              </w:rPr>
              <w:t>米多模光纤跳线；</w:t>
            </w:r>
          </w:p>
          <w:p w:rsidR="00061F17" w:rsidRDefault="005F1AF8">
            <w:pPr>
              <w:pBdr>
                <w:top w:val="single" w:sz="4" w:space="0" w:color="FFFFFF"/>
              </w:pBdr>
              <w:jc w:val="left"/>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提供原装产品，原厂五年质保，质保日期可在官网中查询，验收时提供原厂出货单号，单号可在官网中查询，并且提供售后服务承诺函。</w:t>
            </w:r>
          </w:p>
        </w:tc>
        <w:tc>
          <w:tcPr>
            <w:tcW w:w="709" w:type="dxa"/>
            <w:tcBorders>
              <w:top w:val="single" w:sz="6" w:space="0" w:color="auto"/>
              <w:left w:val="single" w:sz="6" w:space="0" w:color="auto"/>
              <w:bottom w:val="single" w:sz="6" w:space="0" w:color="auto"/>
              <w:right w:val="single" w:sz="6" w:space="0" w:color="auto"/>
            </w:tcBorders>
          </w:tcPr>
          <w:p w:rsidR="00061F17" w:rsidRDefault="005F1AF8">
            <w:pPr>
              <w:pStyle w:val="a4"/>
              <w:tabs>
                <w:tab w:val="left" w:pos="312"/>
              </w:tabs>
              <w:jc w:val="left"/>
              <w:rPr>
                <w:rFonts w:ascii="仿宋" w:eastAsia="仿宋" w:hAnsi="仿宋" w:cs="仿宋"/>
                <w:sz w:val="24"/>
                <w:szCs w:val="24"/>
              </w:rPr>
            </w:pPr>
            <w:r>
              <w:rPr>
                <w:rFonts w:ascii="仿宋" w:eastAsia="仿宋" w:hAnsi="仿宋" w:cs="仿宋" w:hint="eastAsia"/>
                <w:sz w:val="24"/>
                <w:szCs w:val="24"/>
              </w:rPr>
              <w:t>2</w:t>
            </w:r>
          </w:p>
        </w:tc>
      </w:tr>
    </w:tbl>
    <w:p w:rsidR="00061F17" w:rsidRDefault="00061F17">
      <w:pPr>
        <w:spacing w:line="360" w:lineRule="auto"/>
        <w:ind w:firstLineChars="200" w:firstLine="480"/>
        <w:rPr>
          <w:rFonts w:ascii="仿宋" w:eastAsia="仿宋" w:hAnsi="仿宋" w:cs="仿宋"/>
          <w:sz w:val="24"/>
          <w:szCs w:val="24"/>
        </w:rPr>
      </w:pPr>
    </w:p>
    <w:p w:rsidR="00061F17" w:rsidRDefault="005F1AF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备注：供应商在询价时所投的品牌、规格型号、技术参数不低于项目技术要求和有关说明里的技术参数。</w:t>
      </w:r>
    </w:p>
    <w:p w:rsidR="00061F17" w:rsidRDefault="005F1AF8">
      <w:pPr>
        <w:pStyle w:val="a6"/>
        <w:spacing w:line="360" w:lineRule="auto"/>
        <w:rPr>
          <w:rFonts w:ascii="仿宋" w:eastAsia="仿宋" w:hAnsi="仿宋" w:cs="仿宋"/>
          <w:bCs/>
          <w:sz w:val="24"/>
          <w:szCs w:val="24"/>
        </w:rPr>
      </w:pPr>
      <w:r>
        <w:rPr>
          <w:rFonts w:ascii="仿宋" w:eastAsia="仿宋" w:hAnsi="仿宋" w:cs="仿宋" w:hint="eastAsia"/>
          <w:bCs/>
          <w:sz w:val="24"/>
          <w:szCs w:val="24"/>
        </w:rPr>
        <w:t>二、交货时间、付款方式</w:t>
      </w:r>
    </w:p>
    <w:p w:rsidR="00061F17" w:rsidRDefault="005F1AF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、交货期：合同签订后</w:t>
      </w:r>
      <w:r>
        <w:rPr>
          <w:rFonts w:ascii="仿宋" w:eastAsia="仿宋" w:hAnsi="仿宋" w:cs="仿宋" w:hint="eastAsia"/>
          <w:sz w:val="24"/>
          <w:szCs w:val="24"/>
        </w:rPr>
        <w:t>7</w:t>
      </w:r>
      <w:r>
        <w:rPr>
          <w:rFonts w:ascii="仿宋" w:eastAsia="仿宋" w:hAnsi="仿宋" w:cs="仿宋" w:hint="eastAsia"/>
          <w:sz w:val="24"/>
          <w:szCs w:val="24"/>
        </w:rPr>
        <w:t>个工作日内供货。</w:t>
      </w:r>
    </w:p>
    <w:p w:rsidR="00061F17" w:rsidRDefault="005F1AF8">
      <w:pPr>
        <w:pStyle w:val="Style3"/>
        <w:spacing w:line="360" w:lineRule="auto"/>
        <w:rPr>
          <w:rFonts w:ascii="仿宋" w:eastAsia="仿宋" w:hAnsi="仿宋" w:cs="仿宋"/>
          <w:b/>
          <w:bCs/>
          <w:sz w:val="24"/>
        </w:rPr>
      </w:pPr>
      <w:r>
        <w:rPr>
          <w:rFonts w:ascii="仿宋" w:eastAsia="仿宋" w:hAnsi="仿宋" w:cs="仿宋" w:hint="eastAsia"/>
          <w:sz w:val="24"/>
          <w:szCs w:val="24"/>
        </w:rPr>
        <w:t>2</w:t>
      </w:r>
      <w:r>
        <w:rPr>
          <w:rFonts w:ascii="仿宋" w:eastAsia="仿宋" w:hAnsi="仿宋" w:cs="仿宋" w:hint="eastAsia"/>
          <w:sz w:val="24"/>
          <w:szCs w:val="24"/>
        </w:rPr>
        <w:t>、付款方式：验收合格后付合同款的</w:t>
      </w:r>
      <w:r>
        <w:rPr>
          <w:rFonts w:ascii="仿宋" w:eastAsia="仿宋" w:hAnsi="仿宋" w:cs="仿宋" w:hint="eastAsia"/>
          <w:sz w:val="24"/>
          <w:szCs w:val="24"/>
        </w:rPr>
        <w:t>95%</w:t>
      </w:r>
      <w:r>
        <w:rPr>
          <w:rFonts w:ascii="仿宋" w:eastAsia="仿宋" w:hAnsi="仿宋" w:cs="仿宋" w:hint="eastAsia"/>
          <w:sz w:val="24"/>
          <w:szCs w:val="24"/>
        </w:rPr>
        <w:t>，余款免费质保期满后付清。</w:t>
      </w:r>
    </w:p>
    <w:p w:rsidR="00061F17" w:rsidRDefault="005F1AF8">
      <w:pPr>
        <w:spacing w:line="360" w:lineRule="auto"/>
      </w:pPr>
      <w:r>
        <w:rPr>
          <w:rFonts w:ascii="仿宋" w:eastAsia="仿宋" w:hAnsi="仿宋" w:cs="仿宋" w:hint="eastAsia"/>
          <w:sz w:val="24"/>
          <w:szCs w:val="24"/>
        </w:rPr>
        <w:t>3.</w:t>
      </w:r>
      <w:r>
        <w:rPr>
          <w:rFonts w:ascii="仿宋" w:eastAsia="仿宋" w:hAnsi="仿宋" w:cs="仿宋" w:hint="eastAsia"/>
          <w:sz w:val="24"/>
          <w:szCs w:val="24"/>
        </w:rPr>
        <w:t>履约保证金：履约保证金为合同价的</w:t>
      </w:r>
      <w:r>
        <w:rPr>
          <w:rFonts w:ascii="仿宋" w:eastAsia="仿宋" w:hAnsi="仿宋" w:cs="仿宋" w:hint="eastAsia"/>
          <w:sz w:val="24"/>
          <w:szCs w:val="24"/>
        </w:rPr>
        <w:t>10%</w:t>
      </w:r>
      <w:r>
        <w:rPr>
          <w:rFonts w:ascii="仿宋" w:eastAsia="仿宋" w:hAnsi="仿宋" w:cs="仿宋" w:hint="eastAsia"/>
          <w:sz w:val="24"/>
          <w:szCs w:val="24"/>
        </w:rPr>
        <w:t>。</w:t>
      </w:r>
    </w:p>
    <w:p w:rsidR="00061F17" w:rsidRDefault="00061F17">
      <w:pPr>
        <w:spacing w:line="360" w:lineRule="auto"/>
      </w:pPr>
    </w:p>
    <w:p w:rsidR="00061F17" w:rsidRDefault="00061F17">
      <w:pPr>
        <w:spacing w:line="360" w:lineRule="auto"/>
      </w:pPr>
    </w:p>
    <w:p w:rsidR="00061F17" w:rsidRDefault="00061F17">
      <w:pPr>
        <w:pStyle w:val="ae"/>
        <w:spacing w:line="360" w:lineRule="auto"/>
        <w:rPr>
          <w:rFonts w:ascii="Times New Roman" w:eastAsia="宋体" w:hAnsi="Times New Roman"/>
          <w:sz w:val="24"/>
          <w:szCs w:val="24"/>
        </w:rPr>
      </w:pPr>
    </w:p>
    <w:p w:rsidR="00061F17" w:rsidRDefault="00061F17">
      <w:pPr>
        <w:pStyle w:val="ae"/>
        <w:spacing w:line="360" w:lineRule="auto"/>
        <w:rPr>
          <w:rFonts w:ascii="Times New Roman" w:eastAsia="宋体" w:hAnsi="Times New Roman"/>
          <w:sz w:val="24"/>
          <w:szCs w:val="24"/>
        </w:rPr>
      </w:pPr>
    </w:p>
    <w:p w:rsidR="00061F17" w:rsidRDefault="005F1AF8">
      <w:pPr>
        <w:pStyle w:val="ae"/>
        <w:spacing w:line="360" w:lineRule="auto"/>
        <w:rPr>
          <w:rFonts w:ascii="仿宋" w:eastAsia="仿宋" w:hAnsi="仿宋" w:cs="仿宋"/>
          <w:b/>
          <w:bCs w:val="0"/>
          <w:szCs w:val="28"/>
        </w:rPr>
      </w:pPr>
      <w:r>
        <w:rPr>
          <w:rFonts w:ascii="仿宋" w:eastAsia="仿宋" w:hAnsi="仿宋" w:cs="仿宋" w:hint="eastAsia"/>
          <w:b/>
          <w:bCs w:val="0"/>
          <w:szCs w:val="28"/>
        </w:rPr>
        <w:t>第四章</w:t>
      </w:r>
      <w:r>
        <w:rPr>
          <w:rFonts w:ascii="仿宋" w:eastAsia="仿宋" w:hAnsi="仿宋" w:cs="仿宋" w:hint="eastAsia"/>
          <w:b/>
          <w:bCs w:val="0"/>
          <w:szCs w:val="28"/>
        </w:rPr>
        <w:t xml:space="preserve"> </w:t>
      </w:r>
      <w:r>
        <w:rPr>
          <w:rFonts w:ascii="仿宋" w:eastAsia="仿宋" w:hAnsi="仿宋" w:cs="仿宋" w:hint="eastAsia"/>
          <w:b/>
          <w:bCs w:val="0"/>
          <w:szCs w:val="28"/>
        </w:rPr>
        <w:t>合同书（格式文本）</w:t>
      </w:r>
      <w:bookmarkEnd w:id="3"/>
      <w:bookmarkEnd w:id="4"/>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采购人：</w:t>
      </w:r>
      <w:r>
        <w:rPr>
          <w:rFonts w:ascii="仿宋" w:eastAsia="仿宋" w:hAnsi="仿宋" w:cs="仿宋" w:hint="eastAsia"/>
          <w:bCs/>
          <w:sz w:val="24"/>
          <w:szCs w:val="24"/>
        </w:rPr>
        <w:t xml:space="preserve">           </w:t>
      </w:r>
      <w:r>
        <w:rPr>
          <w:rFonts w:ascii="仿宋" w:eastAsia="仿宋" w:hAnsi="仿宋" w:cs="仿宋" w:hint="eastAsia"/>
          <w:bCs/>
          <w:sz w:val="24"/>
          <w:szCs w:val="24"/>
        </w:rPr>
        <w:t>（以下简称甲方）</w:t>
      </w:r>
      <w:r>
        <w:rPr>
          <w:rFonts w:ascii="仿宋" w:eastAsia="仿宋" w:hAnsi="仿宋" w:cs="仿宋" w:hint="eastAsia"/>
          <w:bCs/>
          <w:sz w:val="24"/>
          <w:szCs w:val="24"/>
        </w:rPr>
        <w:t xml:space="preserve"> </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住所地：</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供应商：</w:t>
      </w:r>
      <w:r>
        <w:rPr>
          <w:rFonts w:ascii="仿宋" w:eastAsia="仿宋" w:hAnsi="仿宋" w:cs="仿宋" w:hint="eastAsia"/>
          <w:bCs/>
          <w:sz w:val="24"/>
          <w:szCs w:val="24"/>
        </w:rPr>
        <w:t xml:space="preserve">           </w:t>
      </w:r>
      <w:r>
        <w:rPr>
          <w:rFonts w:ascii="仿宋" w:eastAsia="仿宋" w:hAnsi="仿宋" w:cs="仿宋" w:hint="eastAsia"/>
          <w:bCs/>
          <w:sz w:val="24"/>
          <w:szCs w:val="24"/>
        </w:rPr>
        <w:t>（以下简称乙方）</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住所地：</w:t>
      </w:r>
      <w:r>
        <w:rPr>
          <w:rFonts w:ascii="仿宋" w:eastAsia="仿宋" w:hAnsi="仿宋" w:cs="仿宋" w:hint="eastAsia"/>
          <w:bCs/>
          <w:sz w:val="24"/>
          <w:szCs w:val="24"/>
        </w:rPr>
        <w:t xml:space="preserve">                        </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根据《中华人民共和国政府采购法》、《中华人民共和国民法典》等法律法规的规定，甲乙双方按照泰州林诚项目管理有限公司的采购结果签订本合同。</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第一条</w:t>
      </w:r>
      <w:r>
        <w:rPr>
          <w:rFonts w:ascii="仿宋" w:eastAsia="仿宋" w:hAnsi="仿宋" w:cs="仿宋" w:hint="eastAsia"/>
          <w:bCs/>
          <w:sz w:val="24"/>
          <w:szCs w:val="24"/>
        </w:rPr>
        <w:t xml:space="preserve"> </w:t>
      </w:r>
      <w:r>
        <w:rPr>
          <w:rFonts w:ascii="仿宋" w:eastAsia="仿宋" w:hAnsi="仿宋" w:cs="仿宋" w:hint="eastAsia"/>
          <w:bCs/>
          <w:sz w:val="24"/>
          <w:szCs w:val="24"/>
        </w:rPr>
        <w:t>合同标的</w:t>
      </w:r>
      <w:r>
        <w:rPr>
          <w:rFonts w:ascii="仿宋" w:eastAsia="仿宋" w:hAnsi="仿宋" w:cs="仿宋" w:hint="eastAsia"/>
          <w:bCs/>
          <w:sz w:val="24"/>
          <w:szCs w:val="24"/>
        </w:rPr>
        <w:t xml:space="preserve"> </w:t>
      </w:r>
      <w:r>
        <w:rPr>
          <w:rFonts w:ascii="仿宋" w:eastAsia="仿宋" w:hAnsi="仿宋" w:cs="仿宋" w:hint="eastAsia"/>
          <w:bCs/>
          <w:sz w:val="24"/>
          <w:szCs w:val="24"/>
        </w:rPr>
        <w:t>乙方根据甲方需求提供下列服务：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074"/>
        <w:gridCol w:w="2074"/>
        <w:gridCol w:w="2074"/>
      </w:tblGrid>
      <w:tr w:rsidR="00061F17">
        <w:tc>
          <w:tcPr>
            <w:tcW w:w="2074" w:type="dxa"/>
          </w:tcPr>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序号</w:t>
            </w:r>
          </w:p>
        </w:tc>
        <w:tc>
          <w:tcPr>
            <w:tcW w:w="2074" w:type="dxa"/>
          </w:tcPr>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名称</w:t>
            </w:r>
          </w:p>
        </w:tc>
        <w:tc>
          <w:tcPr>
            <w:tcW w:w="2074" w:type="dxa"/>
          </w:tcPr>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数量</w:t>
            </w:r>
          </w:p>
        </w:tc>
        <w:tc>
          <w:tcPr>
            <w:tcW w:w="2074" w:type="dxa"/>
          </w:tcPr>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单位</w:t>
            </w:r>
          </w:p>
        </w:tc>
      </w:tr>
      <w:tr w:rsidR="00061F17">
        <w:tc>
          <w:tcPr>
            <w:tcW w:w="2074" w:type="dxa"/>
          </w:tcPr>
          <w:p w:rsidR="00061F17" w:rsidRDefault="00061F17">
            <w:pPr>
              <w:spacing w:line="460" w:lineRule="exact"/>
              <w:ind w:firstLineChars="200" w:firstLine="480"/>
              <w:rPr>
                <w:rFonts w:ascii="仿宋" w:eastAsia="仿宋" w:hAnsi="仿宋" w:cs="仿宋"/>
                <w:bCs/>
                <w:sz w:val="24"/>
                <w:szCs w:val="24"/>
              </w:rPr>
            </w:pPr>
          </w:p>
        </w:tc>
        <w:tc>
          <w:tcPr>
            <w:tcW w:w="2074" w:type="dxa"/>
          </w:tcPr>
          <w:p w:rsidR="00061F17" w:rsidRDefault="00061F17">
            <w:pPr>
              <w:spacing w:line="460" w:lineRule="exact"/>
              <w:ind w:firstLineChars="200" w:firstLine="480"/>
              <w:rPr>
                <w:rFonts w:ascii="仿宋" w:eastAsia="仿宋" w:hAnsi="仿宋" w:cs="仿宋"/>
                <w:bCs/>
                <w:sz w:val="24"/>
                <w:szCs w:val="24"/>
              </w:rPr>
            </w:pPr>
          </w:p>
        </w:tc>
        <w:tc>
          <w:tcPr>
            <w:tcW w:w="2074" w:type="dxa"/>
          </w:tcPr>
          <w:p w:rsidR="00061F17" w:rsidRDefault="00061F17">
            <w:pPr>
              <w:spacing w:line="460" w:lineRule="exact"/>
              <w:ind w:firstLineChars="200" w:firstLine="480"/>
              <w:rPr>
                <w:rFonts w:ascii="仿宋" w:eastAsia="仿宋" w:hAnsi="仿宋" w:cs="仿宋"/>
                <w:bCs/>
                <w:sz w:val="24"/>
                <w:szCs w:val="24"/>
              </w:rPr>
            </w:pPr>
          </w:p>
        </w:tc>
        <w:tc>
          <w:tcPr>
            <w:tcW w:w="2074" w:type="dxa"/>
          </w:tcPr>
          <w:p w:rsidR="00061F17" w:rsidRDefault="00061F17">
            <w:pPr>
              <w:spacing w:line="460" w:lineRule="exact"/>
              <w:ind w:firstLineChars="200" w:firstLine="480"/>
              <w:rPr>
                <w:rFonts w:ascii="仿宋" w:eastAsia="仿宋" w:hAnsi="仿宋" w:cs="仿宋"/>
                <w:bCs/>
                <w:sz w:val="24"/>
                <w:szCs w:val="24"/>
              </w:rPr>
            </w:pPr>
          </w:p>
        </w:tc>
      </w:tr>
      <w:tr w:rsidR="00061F17">
        <w:tc>
          <w:tcPr>
            <w:tcW w:w="2074" w:type="dxa"/>
          </w:tcPr>
          <w:p w:rsidR="00061F17" w:rsidRDefault="00061F17">
            <w:pPr>
              <w:spacing w:line="460" w:lineRule="exact"/>
              <w:ind w:firstLineChars="200" w:firstLine="480"/>
              <w:rPr>
                <w:rFonts w:ascii="仿宋" w:eastAsia="仿宋" w:hAnsi="仿宋" w:cs="仿宋"/>
                <w:bCs/>
                <w:sz w:val="24"/>
                <w:szCs w:val="24"/>
              </w:rPr>
            </w:pPr>
          </w:p>
        </w:tc>
        <w:tc>
          <w:tcPr>
            <w:tcW w:w="2074" w:type="dxa"/>
          </w:tcPr>
          <w:p w:rsidR="00061F17" w:rsidRDefault="00061F17">
            <w:pPr>
              <w:spacing w:line="460" w:lineRule="exact"/>
              <w:ind w:firstLineChars="200" w:firstLine="480"/>
              <w:rPr>
                <w:rFonts w:ascii="仿宋" w:eastAsia="仿宋" w:hAnsi="仿宋" w:cs="仿宋"/>
                <w:bCs/>
                <w:sz w:val="24"/>
                <w:szCs w:val="24"/>
              </w:rPr>
            </w:pPr>
          </w:p>
        </w:tc>
        <w:tc>
          <w:tcPr>
            <w:tcW w:w="2074" w:type="dxa"/>
          </w:tcPr>
          <w:p w:rsidR="00061F17" w:rsidRDefault="00061F17">
            <w:pPr>
              <w:spacing w:line="460" w:lineRule="exact"/>
              <w:ind w:firstLineChars="200" w:firstLine="480"/>
              <w:rPr>
                <w:rFonts w:ascii="仿宋" w:eastAsia="仿宋" w:hAnsi="仿宋" w:cs="仿宋"/>
                <w:bCs/>
                <w:sz w:val="24"/>
                <w:szCs w:val="24"/>
              </w:rPr>
            </w:pPr>
          </w:p>
        </w:tc>
        <w:tc>
          <w:tcPr>
            <w:tcW w:w="2074" w:type="dxa"/>
          </w:tcPr>
          <w:p w:rsidR="00061F17" w:rsidRDefault="00061F17">
            <w:pPr>
              <w:spacing w:line="460" w:lineRule="exact"/>
              <w:ind w:firstLineChars="200" w:firstLine="480"/>
              <w:rPr>
                <w:rFonts w:ascii="仿宋" w:eastAsia="仿宋" w:hAnsi="仿宋" w:cs="仿宋"/>
                <w:bCs/>
                <w:sz w:val="24"/>
                <w:szCs w:val="24"/>
              </w:rPr>
            </w:pPr>
          </w:p>
        </w:tc>
      </w:tr>
    </w:tbl>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第二条</w:t>
      </w:r>
      <w:r>
        <w:rPr>
          <w:rFonts w:ascii="仿宋" w:eastAsia="仿宋" w:hAnsi="仿宋" w:cs="仿宋" w:hint="eastAsia"/>
          <w:bCs/>
          <w:sz w:val="24"/>
          <w:szCs w:val="24"/>
        </w:rPr>
        <w:t xml:space="preserve"> </w:t>
      </w:r>
      <w:r>
        <w:rPr>
          <w:rFonts w:ascii="仿宋" w:eastAsia="仿宋" w:hAnsi="仿宋" w:cs="仿宋" w:hint="eastAsia"/>
          <w:bCs/>
          <w:sz w:val="24"/>
          <w:szCs w:val="24"/>
        </w:rPr>
        <w:t>合同总价款</w:t>
      </w:r>
      <w:r>
        <w:rPr>
          <w:rFonts w:ascii="仿宋" w:eastAsia="仿宋" w:hAnsi="仿宋" w:cs="仿宋" w:hint="eastAsia"/>
          <w:bCs/>
          <w:sz w:val="24"/>
          <w:szCs w:val="24"/>
        </w:rPr>
        <w:t xml:space="preserve"> </w:t>
      </w:r>
      <w:r>
        <w:rPr>
          <w:rFonts w:ascii="仿宋" w:eastAsia="仿宋" w:hAnsi="仿宋" w:cs="仿宋" w:hint="eastAsia"/>
          <w:bCs/>
          <w:sz w:val="24"/>
          <w:szCs w:val="24"/>
        </w:rPr>
        <w:t>本合同项下货物总价款为</w:t>
      </w:r>
      <w:r>
        <w:rPr>
          <w:rFonts w:ascii="仿宋" w:eastAsia="仿宋" w:hAnsi="仿宋" w:cs="仿宋" w:hint="eastAsia"/>
          <w:bCs/>
          <w:sz w:val="24"/>
          <w:szCs w:val="24"/>
        </w:rPr>
        <w:t xml:space="preserve">     </w:t>
      </w:r>
      <w:r>
        <w:rPr>
          <w:rFonts w:ascii="仿宋" w:eastAsia="仿宋" w:hAnsi="仿宋" w:cs="仿宋" w:hint="eastAsia"/>
          <w:bCs/>
          <w:sz w:val="24"/>
          <w:szCs w:val="24"/>
        </w:rPr>
        <w:t>（大写）人民币，分项价款在“分项报价”中有明确规定。</w:t>
      </w:r>
      <w:r>
        <w:rPr>
          <w:rFonts w:ascii="仿宋" w:eastAsia="仿宋" w:hAnsi="仿宋" w:cs="仿宋" w:hint="eastAsia"/>
          <w:bCs/>
          <w:sz w:val="24"/>
          <w:szCs w:val="24"/>
        </w:rPr>
        <w:t xml:space="preserve">   </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本合同总价款包含完成本项目发生的所有含税费用、储运费、支付给员工的工资和国家强制缴纳的各种社会保障资金，以及供应商认为需要的其他费用等。</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本合同执行期间合同总价款不变。</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分项报价：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948"/>
        <w:gridCol w:w="852"/>
        <w:gridCol w:w="720"/>
        <w:gridCol w:w="912"/>
        <w:gridCol w:w="804"/>
        <w:gridCol w:w="1572"/>
        <w:gridCol w:w="1700"/>
      </w:tblGrid>
      <w:tr w:rsidR="00061F17">
        <w:tc>
          <w:tcPr>
            <w:tcW w:w="788" w:type="dxa"/>
          </w:tcPr>
          <w:p w:rsidR="00061F17" w:rsidRDefault="005F1AF8">
            <w:pPr>
              <w:spacing w:line="460" w:lineRule="exact"/>
              <w:rPr>
                <w:rFonts w:ascii="仿宋" w:eastAsia="仿宋" w:hAnsi="仿宋" w:cs="仿宋"/>
                <w:bCs/>
                <w:sz w:val="24"/>
                <w:szCs w:val="24"/>
              </w:rPr>
            </w:pPr>
            <w:r>
              <w:rPr>
                <w:rFonts w:ascii="仿宋" w:eastAsia="仿宋" w:hAnsi="仿宋" w:cs="仿宋" w:hint="eastAsia"/>
                <w:bCs/>
                <w:sz w:val="24"/>
                <w:szCs w:val="24"/>
              </w:rPr>
              <w:t>序号</w:t>
            </w:r>
          </w:p>
        </w:tc>
        <w:tc>
          <w:tcPr>
            <w:tcW w:w="948" w:type="dxa"/>
          </w:tcPr>
          <w:p w:rsidR="00061F17" w:rsidRDefault="005F1AF8">
            <w:pPr>
              <w:spacing w:line="460" w:lineRule="exact"/>
              <w:rPr>
                <w:rFonts w:ascii="仿宋" w:eastAsia="仿宋" w:hAnsi="仿宋" w:cs="仿宋"/>
                <w:bCs/>
                <w:sz w:val="24"/>
                <w:szCs w:val="24"/>
              </w:rPr>
            </w:pPr>
            <w:r>
              <w:rPr>
                <w:rFonts w:ascii="仿宋" w:eastAsia="仿宋" w:hAnsi="仿宋" w:cs="仿宋" w:hint="eastAsia"/>
                <w:bCs/>
                <w:sz w:val="24"/>
                <w:szCs w:val="24"/>
              </w:rPr>
              <w:t>名称</w:t>
            </w:r>
          </w:p>
        </w:tc>
        <w:tc>
          <w:tcPr>
            <w:tcW w:w="852" w:type="dxa"/>
          </w:tcPr>
          <w:p w:rsidR="00061F17" w:rsidRDefault="005F1AF8">
            <w:pPr>
              <w:spacing w:line="460" w:lineRule="exact"/>
              <w:rPr>
                <w:rFonts w:ascii="仿宋" w:eastAsia="仿宋" w:hAnsi="仿宋" w:cs="仿宋"/>
                <w:bCs/>
                <w:sz w:val="24"/>
                <w:szCs w:val="24"/>
              </w:rPr>
            </w:pPr>
            <w:r>
              <w:rPr>
                <w:rFonts w:ascii="仿宋" w:eastAsia="仿宋" w:hAnsi="仿宋" w:cs="仿宋" w:hint="eastAsia"/>
                <w:bCs/>
                <w:sz w:val="24"/>
                <w:szCs w:val="24"/>
              </w:rPr>
              <w:t>品牌</w:t>
            </w:r>
          </w:p>
        </w:tc>
        <w:tc>
          <w:tcPr>
            <w:tcW w:w="720" w:type="dxa"/>
          </w:tcPr>
          <w:p w:rsidR="00061F17" w:rsidRDefault="005F1AF8">
            <w:pPr>
              <w:spacing w:line="460" w:lineRule="exact"/>
              <w:rPr>
                <w:rFonts w:ascii="仿宋" w:eastAsia="仿宋" w:hAnsi="仿宋" w:cs="仿宋"/>
                <w:bCs/>
                <w:sz w:val="24"/>
                <w:szCs w:val="24"/>
              </w:rPr>
            </w:pPr>
            <w:r>
              <w:rPr>
                <w:rFonts w:ascii="仿宋" w:eastAsia="仿宋" w:hAnsi="仿宋" w:cs="仿宋" w:hint="eastAsia"/>
                <w:bCs/>
                <w:sz w:val="24"/>
                <w:szCs w:val="24"/>
              </w:rPr>
              <w:t>型号</w:t>
            </w:r>
          </w:p>
        </w:tc>
        <w:tc>
          <w:tcPr>
            <w:tcW w:w="912" w:type="dxa"/>
          </w:tcPr>
          <w:p w:rsidR="00061F17" w:rsidRDefault="005F1AF8">
            <w:pPr>
              <w:spacing w:line="460" w:lineRule="exact"/>
              <w:rPr>
                <w:rFonts w:ascii="仿宋" w:eastAsia="仿宋" w:hAnsi="仿宋" w:cs="仿宋"/>
                <w:bCs/>
                <w:sz w:val="24"/>
                <w:szCs w:val="24"/>
              </w:rPr>
            </w:pPr>
            <w:r>
              <w:rPr>
                <w:rFonts w:ascii="仿宋" w:eastAsia="仿宋" w:hAnsi="仿宋" w:cs="仿宋" w:hint="eastAsia"/>
                <w:bCs/>
                <w:sz w:val="24"/>
                <w:szCs w:val="24"/>
              </w:rPr>
              <w:t>产地</w:t>
            </w:r>
          </w:p>
        </w:tc>
        <w:tc>
          <w:tcPr>
            <w:tcW w:w="804" w:type="dxa"/>
          </w:tcPr>
          <w:p w:rsidR="00061F17" w:rsidRDefault="005F1AF8">
            <w:pPr>
              <w:spacing w:line="460" w:lineRule="exact"/>
              <w:rPr>
                <w:rFonts w:ascii="仿宋" w:eastAsia="仿宋" w:hAnsi="仿宋" w:cs="仿宋"/>
                <w:bCs/>
                <w:sz w:val="24"/>
                <w:szCs w:val="24"/>
              </w:rPr>
            </w:pPr>
            <w:r>
              <w:rPr>
                <w:rFonts w:ascii="仿宋" w:eastAsia="仿宋" w:hAnsi="仿宋" w:cs="仿宋" w:hint="eastAsia"/>
                <w:bCs/>
                <w:sz w:val="24"/>
                <w:szCs w:val="24"/>
              </w:rPr>
              <w:t>数量</w:t>
            </w:r>
          </w:p>
        </w:tc>
        <w:tc>
          <w:tcPr>
            <w:tcW w:w="1572" w:type="dxa"/>
          </w:tcPr>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单价</w:t>
            </w:r>
            <w:r>
              <w:rPr>
                <w:rFonts w:ascii="仿宋" w:eastAsia="仿宋" w:hAnsi="仿宋" w:cs="仿宋" w:hint="eastAsia"/>
                <w:bCs/>
                <w:sz w:val="24"/>
                <w:szCs w:val="24"/>
              </w:rPr>
              <w:t>(</w:t>
            </w:r>
            <w:r>
              <w:rPr>
                <w:rFonts w:ascii="仿宋" w:eastAsia="仿宋" w:hAnsi="仿宋" w:cs="仿宋" w:hint="eastAsia"/>
                <w:bCs/>
                <w:sz w:val="24"/>
                <w:szCs w:val="24"/>
              </w:rPr>
              <w:t>元</w:t>
            </w:r>
            <w:r>
              <w:rPr>
                <w:rFonts w:ascii="仿宋" w:eastAsia="仿宋" w:hAnsi="仿宋" w:cs="仿宋" w:hint="eastAsia"/>
                <w:bCs/>
                <w:sz w:val="24"/>
                <w:szCs w:val="24"/>
              </w:rPr>
              <w:t>)</w:t>
            </w:r>
          </w:p>
        </w:tc>
        <w:tc>
          <w:tcPr>
            <w:tcW w:w="1700" w:type="dxa"/>
          </w:tcPr>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总价</w:t>
            </w:r>
            <w:r>
              <w:rPr>
                <w:rFonts w:ascii="仿宋" w:eastAsia="仿宋" w:hAnsi="仿宋" w:cs="仿宋" w:hint="eastAsia"/>
                <w:bCs/>
                <w:sz w:val="24"/>
                <w:szCs w:val="24"/>
              </w:rPr>
              <w:t>(</w:t>
            </w:r>
            <w:r>
              <w:rPr>
                <w:rFonts w:ascii="仿宋" w:eastAsia="仿宋" w:hAnsi="仿宋" w:cs="仿宋" w:hint="eastAsia"/>
                <w:bCs/>
                <w:sz w:val="24"/>
                <w:szCs w:val="24"/>
              </w:rPr>
              <w:t>元</w:t>
            </w:r>
            <w:r>
              <w:rPr>
                <w:rFonts w:ascii="仿宋" w:eastAsia="仿宋" w:hAnsi="仿宋" w:cs="仿宋" w:hint="eastAsia"/>
                <w:bCs/>
                <w:sz w:val="24"/>
                <w:szCs w:val="24"/>
              </w:rPr>
              <w:t>)</w:t>
            </w:r>
          </w:p>
        </w:tc>
      </w:tr>
      <w:tr w:rsidR="00061F17">
        <w:tc>
          <w:tcPr>
            <w:tcW w:w="788" w:type="dxa"/>
          </w:tcPr>
          <w:p w:rsidR="00061F17" w:rsidRDefault="00061F17">
            <w:pPr>
              <w:spacing w:line="460" w:lineRule="exact"/>
              <w:ind w:firstLineChars="200" w:firstLine="480"/>
              <w:rPr>
                <w:rFonts w:ascii="仿宋" w:eastAsia="仿宋" w:hAnsi="仿宋" w:cs="仿宋"/>
                <w:bCs/>
                <w:sz w:val="24"/>
                <w:szCs w:val="24"/>
              </w:rPr>
            </w:pPr>
          </w:p>
        </w:tc>
        <w:tc>
          <w:tcPr>
            <w:tcW w:w="948" w:type="dxa"/>
          </w:tcPr>
          <w:p w:rsidR="00061F17" w:rsidRDefault="00061F17">
            <w:pPr>
              <w:spacing w:line="460" w:lineRule="exact"/>
              <w:ind w:firstLineChars="200" w:firstLine="480"/>
              <w:rPr>
                <w:rFonts w:ascii="仿宋" w:eastAsia="仿宋" w:hAnsi="仿宋" w:cs="仿宋"/>
                <w:bCs/>
                <w:sz w:val="24"/>
                <w:szCs w:val="24"/>
              </w:rPr>
            </w:pPr>
          </w:p>
        </w:tc>
        <w:tc>
          <w:tcPr>
            <w:tcW w:w="852" w:type="dxa"/>
          </w:tcPr>
          <w:p w:rsidR="00061F17" w:rsidRDefault="00061F17">
            <w:pPr>
              <w:spacing w:line="460" w:lineRule="exact"/>
              <w:ind w:firstLineChars="200" w:firstLine="480"/>
              <w:rPr>
                <w:rFonts w:ascii="仿宋" w:eastAsia="仿宋" w:hAnsi="仿宋" w:cs="仿宋"/>
                <w:bCs/>
                <w:sz w:val="24"/>
                <w:szCs w:val="24"/>
              </w:rPr>
            </w:pPr>
          </w:p>
        </w:tc>
        <w:tc>
          <w:tcPr>
            <w:tcW w:w="720" w:type="dxa"/>
          </w:tcPr>
          <w:p w:rsidR="00061F17" w:rsidRDefault="00061F17">
            <w:pPr>
              <w:spacing w:line="460" w:lineRule="exact"/>
              <w:ind w:firstLineChars="200" w:firstLine="480"/>
              <w:rPr>
                <w:rFonts w:ascii="仿宋" w:eastAsia="仿宋" w:hAnsi="仿宋" w:cs="仿宋"/>
                <w:bCs/>
                <w:sz w:val="24"/>
                <w:szCs w:val="24"/>
              </w:rPr>
            </w:pPr>
          </w:p>
        </w:tc>
        <w:tc>
          <w:tcPr>
            <w:tcW w:w="912" w:type="dxa"/>
          </w:tcPr>
          <w:p w:rsidR="00061F17" w:rsidRDefault="00061F17">
            <w:pPr>
              <w:spacing w:line="460" w:lineRule="exact"/>
              <w:ind w:firstLineChars="200" w:firstLine="480"/>
              <w:rPr>
                <w:rFonts w:ascii="仿宋" w:eastAsia="仿宋" w:hAnsi="仿宋" w:cs="仿宋"/>
                <w:bCs/>
                <w:sz w:val="24"/>
                <w:szCs w:val="24"/>
              </w:rPr>
            </w:pPr>
          </w:p>
        </w:tc>
        <w:tc>
          <w:tcPr>
            <w:tcW w:w="804" w:type="dxa"/>
          </w:tcPr>
          <w:p w:rsidR="00061F17" w:rsidRDefault="00061F17">
            <w:pPr>
              <w:spacing w:line="460" w:lineRule="exact"/>
              <w:ind w:firstLineChars="200" w:firstLine="480"/>
              <w:rPr>
                <w:rFonts w:ascii="仿宋" w:eastAsia="仿宋" w:hAnsi="仿宋" w:cs="仿宋"/>
                <w:bCs/>
                <w:sz w:val="24"/>
                <w:szCs w:val="24"/>
              </w:rPr>
            </w:pPr>
          </w:p>
        </w:tc>
        <w:tc>
          <w:tcPr>
            <w:tcW w:w="1572" w:type="dxa"/>
          </w:tcPr>
          <w:p w:rsidR="00061F17" w:rsidRDefault="00061F17">
            <w:pPr>
              <w:spacing w:line="460" w:lineRule="exact"/>
              <w:ind w:firstLineChars="200" w:firstLine="480"/>
              <w:rPr>
                <w:rFonts w:ascii="仿宋" w:eastAsia="仿宋" w:hAnsi="仿宋" w:cs="仿宋"/>
                <w:bCs/>
                <w:sz w:val="24"/>
                <w:szCs w:val="24"/>
              </w:rPr>
            </w:pPr>
          </w:p>
        </w:tc>
        <w:tc>
          <w:tcPr>
            <w:tcW w:w="1700" w:type="dxa"/>
          </w:tcPr>
          <w:p w:rsidR="00061F17" w:rsidRDefault="00061F17">
            <w:pPr>
              <w:spacing w:line="460" w:lineRule="exact"/>
              <w:ind w:firstLineChars="200" w:firstLine="480"/>
              <w:rPr>
                <w:rFonts w:ascii="仿宋" w:eastAsia="仿宋" w:hAnsi="仿宋" w:cs="仿宋"/>
                <w:bCs/>
                <w:sz w:val="24"/>
                <w:szCs w:val="24"/>
              </w:rPr>
            </w:pPr>
          </w:p>
        </w:tc>
      </w:tr>
      <w:tr w:rsidR="00061F17">
        <w:tc>
          <w:tcPr>
            <w:tcW w:w="788" w:type="dxa"/>
          </w:tcPr>
          <w:p w:rsidR="00061F17" w:rsidRDefault="00061F17">
            <w:pPr>
              <w:spacing w:line="460" w:lineRule="exact"/>
              <w:ind w:firstLineChars="200" w:firstLine="480"/>
              <w:rPr>
                <w:rFonts w:ascii="仿宋" w:eastAsia="仿宋" w:hAnsi="仿宋" w:cs="仿宋"/>
                <w:bCs/>
                <w:sz w:val="24"/>
                <w:szCs w:val="24"/>
              </w:rPr>
            </w:pPr>
          </w:p>
        </w:tc>
        <w:tc>
          <w:tcPr>
            <w:tcW w:w="948" w:type="dxa"/>
          </w:tcPr>
          <w:p w:rsidR="00061F17" w:rsidRDefault="00061F17">
            <w:pPr>
              <w:spacing w:line="460" w:lineRule="exact"/>
              <w:ind w:firstLineChars="200" w:firstLine="480"/>
              <w:rPr>
                <w:rFonts w:ascii="仿宋" w:eastAsia="仿宋" w:hAnsi="仿宋" w:cs="仿宋"/>
                <w:bCs/>
                <w:sz w:val="24"/>
                <w:szCs w:val="24"/>
              </w:rPr>
            </w:pPr>
          </w:p>
        </w:tc>
        <w:tc>
          <w:tcPr>
            <w:tcW w:w="852" w:type="dxa"/>
          </w:tcPr>
          <w:p w:rsidR="00061F17" w:rsidRDefault="00061F17">
            <w:pPr>
              <w:spacing w:line="460" w:lineRule="exact"/>
              <w:ind w:firstLineChars="200" w:firstLine="480"/>
              <w:rPr>
                <w:rFonts w:ascii="仿宋" w:eastAsia="仿宋" w:hAnsi="仿宋" w:cs="仿宋"/>
                <w:bCs/>
                <w:sz w:val="24"/>
                <w:szCs w:val="24"/>
              </w:rPr>
            </w:pPr>
          </w:p>
        </w:tc>
        <w:tc>
          <w:tcPr>
            <w:tcW w:w="720" w:type="dxa"/>
          </w:tcPr>
          <w:p w:rsidR="00061F17" w:rsidRDefault="00061F17">
            <w:pPr>
              <w:spacing w:line="460" w:lineRule="exact"/>
              <w:ind w:firstLineChars="200" w:firstLine="480"/>
              <w:rPr>
                <w:rFonts w:ascii="仿宋" w:eastAsia="仿宋" w:hAnsi="仿宋" w:cs="仿宋"/>
                <w:bCs/>
                <w:sz w:val="24"/>
                <w:szCs w:val="24"/>
              </w:rPr>
            </w:pPr>
          </w:p>
        </w:tc>
        <w:tc>
          <w:tcPr>
            <w:tcW w:w="912" w:type="dxa"/>
          </w:tcPr>
          <w:p w:rsidR="00061F17" w:rsidRDefault="00061F17">
            <w:pPr>
              <w:spacing w:line="460" w:lineRule="exact"/>
              <w:ind w:firstLineChars="200" w:firstLine="480"/>
              <w:rPr>
                <w:rFonts w:ascii="仿宋" w:eastAsia="仿宋" w:hAnsi="仿宋" w:cs="仿宋"/>
                <w:bCs/>
                <w:sz w:val="24"/>
                <w:szCs w:val="24"/>
              </w:rPr>
            </w:pPr>
          </w:p>
        </w:tc>
        <w:tc>
          <w:tcPr>
            <w:tcW w:w="804" w:type="dxa"/>
          </w:tcPr>
          <w:p w:rsidR="00061F17" w:rsidRDefault="00061F17">
            <w:pPr>
              <w:spacing w:line="460" w:lineRule="exact"/>
              <w:ind w:firstLineChars="200" w:firstLine="480"/>
              <w:rPr>
                <w:rFonts w:ascii="仿宋" w:eastAsia="仿宋" w:hAnsi="仿宋" w:cs="仿宋"/>
                <w:bCs/>
                <w:sz w:val="24"/>
                <w:szCs w:val="24"/>
              </w:rPr>
            </w:pPr>
          </w:p>
        </w:tc>
        <w:tc>
          <w:tcPr>
            <w:tcW w:w="1572" w:type="dxa"/>
          </w:tcPr>
          <w:p w:rsidR="00061F17" w:rsidRDefault="00061F17">
            <w:pPr>
              <w:spacing w:line="460" w:lineRule="exact"/>
              <w:ind w:firstLineChars="200" w:firstLine="480"/>
              <w:rPr>
                <w:rFonts w:ascii="仿宋" w:eastAsia="仿宋" w:hAnsi="仿宋" w:cs="仿宋"/>
                <w:bCs/>
                <w:sz w:val="24"/>
                <w:szCs w:val="24"/>
              </w:rPr>
            </w:pPr>
          </w:p>
        </w:tc>
        <w:tc>
          <w:tcPr>
            <w:tcW w:w="1700" w:type="dxa"/>
          </w:tcPr>
          <w:p w:rsidR="00061F17" w:rsidRDefault="00061F17">
            <w:pPr>
              <w:spacing w:line="460" w:lineRule="exact"/>
              <w:ind w:firstLineChars="200" w:firstLine="480"/>
              <w:rPr>
                <w:rFonts w:ascii="仿宋" w:eastAsia="仿宋" w:hAnsi="仿宋" w:cs="仿宋"/>
                <w:bCs/>
                <w:sz w:val="24"/>
                <w:szCs w:val="24"/>
              </w:rPr>
            </w:pPr>
          </w:p>
        </w:tc>
      </w:tr>
    </w:tbl>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第三条</w:t>
      </w:r>
      <w:r>
        <w:rPr>
          <w:rFonts w:ascii="仿宋" w:eastAsia="仿宋" w:hAnsi="仿宋" w:cs="仿宋" w:hint="eastAsia"/>
          <w:bCs/>
          <w:sz w:val="24"/>
          <w:szCs w:val="24"/>
        </w:rPr>
        <w:t xml:space="preserve"> </w:t>
      </w:r>
      <w:r>
        <w:rPr>
          <w:rFonts w:ascii="仿宋" w:eastAsia="仿宋" w:hAnsi="仿宋" w:cs="仿宋" w:hint="eastAsia"/>
          <w:bCs/>
          <w:sz w:val="24"/>
          <w:szCs w:val="24"/>
        </w:rPr>
        <w:t>组成本合同的有关文件</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下列关于泰州市政府采购</w:t>
      </w:r>
      <w:r>
        <w:rPr>
          <w:rFonts w:ascii="仿宋" w:eastAsia="仿宋" w:hAnsi="仿宋" w:cs="仿宋" w:hint="eastAsia"/>
          <w:bCs/>
          <w:sz w:val="24"/>
          <w:szCs w:val="24"/>
        </w:rPr>
        <w:t xml:space="preserve">          </w:t>
      </w:r>
      <w:r>
        <w:rPr>
          <w:rFonts w:ascii="仿宋" w:eastAsia="仿宋" w:hAnsi="仿宋" w:cs="仿宋" w:hint="eastAsia"/>
          <w:bCs/>
          <w:sz w:val="24"/>
          <w:szCs w:val="24"/>
        </w:rPr>
        <w:t>（项目编号）的采购文件、响应文件或与本次采购活动方式相适应的文件及有关附件是本合同不可分割的组成部分，与本合同具有同等法律效力，这些文件包括但不限于：</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1</w:t>
      </w:r>
      <w:r>
        <w:rPr>
          <w:rFonts w:ascii="仿宋" w:eastAsia="仿宋" w:hAnsi="仿宋" w:cs="仿宋" w:hint="eastAsia"/>
          <w:bCs/>
          <w:sz w:val="24"/>
          <w:szCs w:val="24"/>
        </w:rPr>
        <w:t>）乙方提供的响应文件和最后报价；</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2</w:t>
      </w:r>
      <w:r>
        <w:rPr>
          <w:rFonts w:ascii="仿宋" w:eastAsia="仿宋" w:hAnsi="仿宋" w:cs="仿宋" w:hint="eastAsia"/>
          <w:bCs/>
          <w:sz w:val="24"/>
          <w:szCs w:val="24"/>
        </w:rPr>
        <w:t>）技术规格响应表；</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3</w:t>
      </w:r>
      <w:r>
        <w:rPr>
          <w:rFonts w:ascii="仿宋" w:eastAsia="仿宋" w:hAnsi="仿宋" w:cs="仿宋" w:hint="eastAsia"/>
          <w:bCs/>
          <w:sz w:val="24"/>
          <w:szCs w:val="24"/>
        </w:rPr>
        <w:t>）承诺</w:t>
      </w:r>
      <w:r>
        <w:rPr>
          <w:rFonts w:ascii="仿宋" w:eastAsia="仿宋" w:hAnsi="仿宋" w:cs="仿宋" w:hint="eastAsia"/>
          <w:bCs/>
          <w:sz w:val="24"/>
          <w:szCs w:val="24"/>
        </w:rPr>
        <w:t>/</w:t>
      </w:r>
      <w:r>
        <w:rPr>
          <w:rFonts w:ascii="仿宋" w:eastAsia="仿宋" w:hAnsi="仿宋" w:cs="仿宋" w:hint="eastAsia"/>
          <w:bCs/>
          <w:sz w:val="24"/>
          <w:szCs w:val="24"/>
        </w:rPr>
        <w:t>服务承诺；</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w:t>
      </w:r>
      <w:r>
        <w:rPr>
          <w:rFonts w:ascii="仿宋" w:eastAsia="仿宋" w:hAnsi="仿宋" w:cs="仿宋" w:hint="eastAsia"/>
          <w:bCs/>
          <w:sz w:val="24"/>
          <w:szCs w:val="24"/>
        </w:rPr>
        <w:t>4</w:t>
      </w:r>
      <w:r>
        <w:rPr>
          <w:rFonts w:ascii="仿宋" w:eastAsia="仿宋" w:hAnsi="仿宋" w:cs="仿宋" w:hint="eastAsia"/>
          <w:bCs/>
          <w:sz w:val="24"/>
          <w:szCs w:val="24"/>
        </w:rPr>
        <w:t>）成交通知书；</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5</w:t>
      </w:r>
      <w:r>
        <w:rPr>
          <w:rFonts w:ascii="仿宋" w:eastAsia="仿宋" w:hAnsi="仿宋" w:cs="仿宋" w:hint="eastAsia"/>
          <w:bCs/>
          <w:sz w:val="24"/>
          <w:szCs w:val="24"/>
        </w:rPr>
        <w:t>）甲乙双方商定的其他文件等。</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第四条</w:t>
      </w:r>
      <w:r>
        <w:rPr>
          <w:rFonts w:ascii="仿宋" w:eastAsia="仿宋" w:hAnsi="仿宋" w:cs="仿宋" w:hint="eastAsia"/>
          <w:bCs/>
          <w:sz w:val="24"/>
          <w:szCs w:val="24"/>
        </w:rPr>
        <w:t xml:space="preserve"> </w:t>
      </w:r>
      <w:r>
        <w:rPr>
          <w:rFonts w:ascii="仿宋" w:eastAsia="仿宋" w:hAnsi="仿宋" w:cs="仿宋" w:hint="eastAsia"/>
          <w:bCs/>
          <w:sz w:val="24"/>
          <w:szCs w:val="24"/>
        </w:rPr>
        <w:t>履行合同期限、地点</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履行合同期限：</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履行合同地点：</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第五条</w:t>
      </w:r>
      <w:r>
        <w:rPr>
          <w:rFonts w:ascii="仿宋" w:eastAsia="仿宋" w:hAnsi="仿宋" w:cs="仿宋" w:hint="eastAsia"/>
          <w:bCs/>
          <w:sz w:val="24"/>
          <w:szCs w:val="24"/>
        </w:rPr>
        <w:t xml:space="preserve"> </w:t>
      </w:r>
      <w:r>
        <w:rPr>
          <w:rFonts w:ascii="仿宋" w:eastAsia="仿宋" w:hAnsi="仿宋" w:cs="仿宋" w:hint="eastAsia"/>
          <w:bCs/>
          <w:sz w:val="24"/>
          <w:szCs w:val="24"/>
        </w:rPr>
        <w:t>权利保证</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乙方应保证向甲方提供的服务不受第三方提出侵犯其专利权、版权、商标权或其他权利的起诉。一旦出现侵权，乙方应承担全部责任。</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第六条</w:t>
      </w:r>
      <w:r>
        <w:rPr>
          <w:rFonts w:ascii="仿宋" w:eastAsia="仿宋" w:hAnsi="仿宋" w:cs="仿宋" w:hint="eastAsia"/>
          <w:bCs/>
          <w:sz w:val="24"/>
          <w:szCs w:val="24"/>
        </w:rPr>
        <w:t xml:space="preserve"> </w:t>
      </w:r>
      <w:r>
        <w:rPr>
          <w:rFonts w:ascii="仿宋" w:eastAsia="仿宋" w:hAnsi="仿宋" w:cs="仿宋" w:hint="eastAsia"/>
          <w:bCs/>
          <w:sz w:val="24"/>
          <w:szCs w:val="24"/>
        </w:rPr>
        <w:t>质量保证</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乙方提供的产品和服务质量应当符合采购文件的约定，以及乙方的承诺。</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除特别说明外，质量保证期为自验收合格后</w:t>
      </w:r>
      <w:r>
        <w:rPr>
          <w:rFonts w:ascii="仿宋" w:eastAsia="仿宋" w:hAnsi="仿宋" w:cs="仿宋" w:hint="eastAsia"/>
          <w:bCs/>
          <w:sz w:val="24"/>
          <w:szCs w:val="24"/>
        </w:rPr>
        <w:t xml:space="preserve">     </w:t>
      </w:r>
      <w:r>
        <w:rPr>
          <w:rFonts w:ascii="仿宋" w:eastAsia="仿宋" w:hAnsi="仿宋" w:cs="仿宋" w:hint="eastAsia"/>
          <w:bCs/>
          <w:sz w:val="24"/>
          <w:szCs w:val="24"/>
        </w:rPr>
        <w:t>，在此期间，乙方提供免费服务。</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第七条</w:t>
      </w:r>
      <w:r>
        <w:rPr>
          <w:rFonts w:ascii="仿宋" w:eastAsia="仿宋" w:hAnsi="仿宋" w:cs="仿宋" w:hint="eastAsia"/>
          <w:bCs/>
          <w:sz w:val="24"/>
          <w:szCs w:val="24"/>
        </w:rPr>
        <w:t xml:space="preserve"> </w:t>
      </w:r>
      <w:r>
        <w:rPr>
          <w:rFonts w:ascii="仿宋" w:eastAsia="仿宋" w:hAnsi="仿宋" w:cs="仿宋" w:hint="eastAsia"/>
          <w:bCs/>
          <w:sz w:val="24"/>
          <w:szCs w:val="24"/>
        </w:rPr>
        <w:t>验收</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甲方成立验收小组，按照采购合同的约定对乙方履约情况进行验收。验收时，按照采购合同的约定对每一项产品性能、技术、服务、安全标准的履约情况进行确认。验收结束后，甲方出具验收单，列明各项标准的验收情况及项目总体评价，由验收双方共同签署。</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甲方可邀请参加本项目的其他供应商或第三方专业机构及专家参与验收。</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第八条</w:t>
      </w:r>
      <w:r>
        <w:rPr>
          <w:rFonts w:ascii="仿宋" w:eastAsia="仿宋" w:hAnsi="仿宋" w:cs="仿宋" w:hint="eastAsia"/>
          <w:bCs/>
          <w:sz w:val="24"/>
          <w:szCs w:val="24"/>
        </w:rPr>
        <w:t xml:space="preserve"> </w:t>
      </w:r>
      <w:r>
        <w:rPr>
          <w:rFonts w:ascii="仿宋" w:eastAsia="仿宋" w:hAnsi="仿宋" w:cs="仿宋" w:hint="eastAsia"/>
          <w:bCs/>
          <w:sz w:val="24"/>
          <w:szCs w:val="24"/>
        </w:rPr>
        <w:t>合同款支付</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1. </w:t>
      </w:r>
      <w:r>
        <w:rPr>
          <w:rFonts w:ascii="仿宋" w:eastAsia="仿宋" w:hAnsi="仿宋" w:cs="仿宋" w:hint="eastAsia"/>
          <w:bCs/>
          <w:sz w:val="24"/>
          <w:szCs w:val="24"/>
        </w:rPr>
        <w:t>本</w:t>
      </w:r>
      <w:r>
        <w:rPr>
          <w:rFonts w:ascii="仿宋" w:eastAsia="仿宋" w:hAnsi="仿宋" w:cs="仿宋" w:hint="eastAsia"/>
          <w:bCs/>
          <w:sz w:val="24"/>
          <w:szCs w:val="24"/>
        </w:rPr>
        <w:t>合同项下所有款项均以人民币支付。</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2. </w:t>
      </w:r>
      <w:r>
        <w:rPr>
          <w:rFonts w:ascii="仿宋" w:eastAsia="仿宋" w:hAnsi="仿宋" w:cs="仿宋" w:hint="eastAsia"/>
          <w:bCs/>
          <w:sz w:val="24"/>
          <w:szCs w:val="24"/>
        </w:rPr>
        <w:t>本合同项下的采购资金由甲方支付，乙方向甲方开具增值税专用发票。</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3. </w:t>
      </w:r>
      <w:r>
        <w:rPr>
          <w:rFonts w:ascii="仿宋" w:eastAsia="仿宋" w:hAnsi="仿宋" w:cs="仿宋" w:hint="eastAsia"/>
          <w:bCs/>
          <w:sz w:val="24"/>
          <w:szCs w:val="24"/>
        </w:rPr>
        <w:t>付款方式：</w:t>
      </w:r>
      <w:r>
        <w:rPr>
          <w:rFonts w:ascii="仿宋" w:eastAsia="仿宋" w:hAnsi="仿宋" w:cs="仿宋" w:hint="eastAsia"/>
          <w:bCs/>
          <w:sz w:val="24"/>
          <w:szCs w:val="24"/>
        </w:rPr>
        <w:t>______________________________</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第九条</w:t>
      </w:r>
      <w:r>
        <w:rPr>
          <w:rFonts w:ascii="仿宋" w:eastAsia="仿宋" w:hAnsi="仿宋" w:cs="仿宋" w:hint="eastAsia"/>
          <w:bCs/>
          <w:sz w:val="24"/>
          <w:szCs w:val="24"/>
        </w:rPr>
        <w:t xml:space="preserve"> </w:t>
      </w:r>
      <w:r>
        <w:rPr>
          <w:rFonts w:ascii="仿宋" w:eastAsia="仿宋" w:hAnsi="仿宋" w:cs="仿宋" w:hint="eastAsia"/>
          <w:bCs/>
          <w:sz w:val="24"/>
          <w:szCs w:val="24"/>
        </w:rPr>
        <w:t>违约责任</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1. </w:t>
      </w:r>
      <w:r>
        <w:rPr>
          <w:rFonts w:ascii="仿宋" w:eastAsia="仿宋" w:hAnsi="仿宋" w:cs="仿宋" w:hint="eastAsia"/>
          <w:bCs/>
          <w:sz w:val="24"/>
          <w:szCs w:val="24"/>
        </w:rPr>
        <w:t>乙方按合同约定的时间和质量标准提供服务，而甲方无正当理由逾期支付服务费用的，每逾期</w:t>
      </w:r>
      <w:r>
        <w:rPr>
          <w:rFonts w:ascii="仿宋" w:eastAsia="仿宋" w:hAnsi="仿宋" w:cs="仿宋" w:hint="eastAsia"/>
          <w:bCs/>
          <w:sz w:val="24"/>
          <w:szCs w:val="24"/>
        </w:rPr>
        <w:t>1</w:t>
      </w:r>
      <w:r>
        <w:rPr>
          <w:rFonts w:ascii="仿宋" w:eastAsia="仿宋" w:hAnsi="仿宋" w:cs="仿宋" w:hint="eastAsia"/>
          <w:bCs/>
          <w:sz w:val="24"/>
          <w:szCs w:val="24"/>
        </w:rPr>
        <w:t>天甲方向乙方偿付欠款总额的</w:t>
      </w:r>
      <w:r>
        <w:rPr>
          <w:rFonts w:ascii="仿宋" w:eastAsia="仿宋" w:hAnsi="仿宋" w:cs="仿宋" w:hint="eastAsia"/>
          <w:bCs/>
          <w:sz w:val="24"/>
          <w:szCs w:val="24"/>
        </w:rPr>
        <w:t>5</w:t>
      </w:r>
      <w:r>
        <w:rPr>
          <w:rFonts w:ascii="仿宋" w:eastAsia="仿宋" w:hAnsi="仿宋" w:cs="仿宋" w:hint="eastAsia"/>
          <w:bCs/>
          <w:sz w:val="24"/>
          <w:szCs w:val="24"/>
        </w:rPr>
        <w:t>‰滞纳金，但累计滞纳金总额不超过欠款总额的</w:t>
      </w:r>
      <w:r>
        <w:rPr>
          <w:rFonts w:ascii="仿宋" w:eastAsia="仿宋" w:hAnsi="仿宋" w:cs="仿宋" w:hint="eastAsia"/>
          <w:bCs/>
          <w:sz w:val="24"/>
          <w:szCs w:val="24"/>
        </w:rPr>
        <w:t>5%</w:t>
      </w:r>
      <w:r>
        <w:rPr>
          <w:rFonts w:ascii="仿宋" w:eastAsia="仿宋" w:hAnsi="仿宋" w:cs="仿宋" w:hint="eastAsia"/>
          <w:bCs/>
          <w:sz w:val="24"/>
          <w:szCs w:val="24"/>
        </w:rPr>
        <w:t>。</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2.  </w:t>
      </w:r>
      <w:r>
        <w:rPr>
          <w:rFonts w:ascii="仿宋" w:eastAsia="仿宋" w:hAnsi="仿宋" w:cs="仿宋" w:hint="eastAsia"/>
          <w:bCs/>
          <w:sz w:val="24"/>
          <w:szCs w:val="24"/>
        </w:rPr>
        <w:t>乙方未按合同约定的时间和质量标准提供服务，但未给甲方造成损失的，甲方可要求乙方整改，乙方在双方协定期限内达到甲方或第三方评估机构认定的质</w:t>
      </w:r>
      <w:r>
        <w:rPr>
          <w:rFonts w:ascii="仿宋" w:eastAsia="仿宋" w:hAnsi="仿宋" w:cs="仿宋" w:hint="eastAsia"/>
          <w:bCs/>
          <w:sz w:val="24"/>
          <w:szCs w:val="24"/>
        </w:rPr>
        <w:t>量标准后，甲方应支付相应的服务费用；否则，甲方有权解除本合同。</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3. </w:t>
      </w:r>
      <w:r>
        <w:rPr>
          <w:rFonts w:ascii="仿宋" w:eastAsia="仿宋" w:hAnsi="仿宋" w:cs="仿宋" w:hint="eastAsia"/>
          <w:bCs/>
          <w:sz w:val="24"/>
          <w:szCs w:val="24"/>
        </w:rPr>
        <w:t>乙方未按合同约定的时间和质量标准提供服务，给甲方造成损失的，甲</w:t>
      </w:r>
      <w:r>
        <w:rPr>
          <w:rFonts w:ascii="仿宋" w:eastAsia="仿宋" w:hAnsi="仿宋" w:cs="仿宋" w:hint="eastAsia"/>
          <w:bCs/>
          <w:sz w:val="24"/>
          <w:szCs w:val="24"/>
        </w:rPr>
        <w:lastRenderedPageBreak/>
        <w:t>方可要求乙方按实赔偿；因乙方服务质量问题导致甲方无法实现合同目的的，甲方有权解除合同。</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4. </w:t>
      </w:r>
      <w:r>
        <w:rPr>
          <w:rFonts w:ascii="仿宋" w:eastAsia="仿宋" w:hAnsi="仿宋" w:cs="仿宋" w:hint="eastAsia"/>
          <w:bCs/>
          <w:sz w:val="24"/>
          <w:szCs w:val="24"/>
        </w:rPr>
        <w:t>其他违约责任约定</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第十条</w:t>
      </w:r>
      <w:r>
        <w:rPr>
          <w:rFonts w:ascii="仿宋" w:eastAsia="仿宋" w:hAnsi="仿宋" w:cs="仿宋" w:hint="eastAsia"/>
          <w:bCs/>
          <w:sz w:val="24"/>
          <w:szCs w:val="24"/>
        </w:rPr>
        <w:t xml:space="preserve"> </w:t>
      </w:r>
      <w:r>
        <w:rPr>
          <w:rFonts w:ascii="仿宋" w:eastAsia="仿宋" w:hAnsi="仿宋" w:cs="仿宋" w:hint="eastAsia"/>
          <w:bCs/>
          <w:sz w:val="24"/>
          <w:szCs w:val="24"/>
        </w:rPr>
        <w:t>合同的变更和终止</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1. </w:t>
      </w:r>
      <w:r>
        <w:rPr>
          <w:rFonts w:ascii="仿宋" w:eastAsia="仿宋" w:hAnsi="仿宋" w:cs="仿宋" w:hint="eastAsia"/>
          <w:bCs/>
          <w:sz w:val="24"/>
          <w:szCs w:val="24"/>
        </w:rPr>
        <w:t>除《政府采购法》第</w:t>
      </w:r>
      <w:r>
        <w:rPr>
          <w:rFonts w:ascii="仿宋" w:eastAsia="仿宋" w:hAnsi="仿宋" w:cs="仿宋" w:hint="eastAsia"/>
          <w:bCs/>
          <w:sz w:val="24"/>
          <w:szCs w:val="24"/>
        </w:rPr>
        <w:t>50</w:t>
      </w:r>
      <w:r>
        <w:rPr>
          <w:rFonts w:ascii="仿宋" w:eastAsia="仿宋" w:hAnsi="仿宋" w:cs="仿宋" w:hint="eastAsia"/>
          <w:bCs/>
          <w:sz w:val="24"/>
          <w:szCs w:val="24"/>
        </w:rPr>
        <w:t>条第二款规定的情形外，本合同一经签订，甲乙双方不得擅自变更、中止或终止合同。</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2. </w:t>
      </w:r>
      <w:r>
        <w:rPr>
          <w:rFonts w:ascii="仿宋" w:eastAsia="仿宋" w:hAnsi="仿宋" w:cs="仿宋" w:hint="eastAsia"/>
          <w:bCs/>
          <w:sz w:val="24"/>
          <w:szCs w:val="24"/>
        </w:rPr>
        <w:t>除发生法律规定的不能预见、不能避免并不能克服的客观情况外，甲乙双方不得放弃或拒绝履行合同。乙方放弃或拒绝履行合同，保证金不予退还。</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第十一条</w:t>
      </w:r>
      <w:r>
        <w:rPr>
          <w:rFonts w:ascii="仿宋" w:eastAsia="仿宋" w:hAnsi="仿宋" w:cs="仿宋" w:hint="eastAsia"/>
          <w:bCs/>
          <w:sz w:val="24"/>
          <w:szCs w:val="24"/>
        </w:rPr>
        <w:t xml:space="preserve"> </w:t>
      </w:r>
      <w:r>
        <w:rPr>
          <w:rFonts w:ascii="仿宋" w:eastAsia="仿宋" w:hAnsi="仿宋" w:cs="仿宋" w:hint="eastAsia"/>
          <w:bCs/>
          <w:sz w:val="24"/>
          <w:szCs w:val="24"/>
        </w:rPr>
        <w:t>合同的转让</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乙方不得擅自部分或全部转让其应履行的合同义务。</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第十二条</w:t>
      </w:r>
      <w:r>
        <w:rPr>
          <w:rFonts w:ascii="仿宋" w:eastAsia="仿宋" w:hAnsi="仿宋" w:cs="仿宋" w:hint="eastAsia"/>
          <w:bCs/>
          <w:sz w:val="24"/>
          <w:szCs w:val="24"/>
        </w:rPr>
        <w:t xml:space="preserve"> </w:t>
      </w:r>
      <w:r>
        <w:rPr>
          <w:rFonts w:ascii="仿宋" w:eastAsia="仿宋" w:hAnsi="仿宋" w:cs="仿宋" w:hint="eastAsia"/>
          <w:bCs/>
          <w:sz w:val="24"/>
          <w:szCs w:val="24"/>
        </w:rPr>
        <w:t>争议的解决</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因履行本合同引起的或与本合同有关的争议，甲、乙双方应首先通过友好协商解决，如果协商不能解决争议，则采取以下第（</w:t>
      </w:r>
      <w:r>
        <w:rPr>
          <w:rFonts w:ascii="仿宋" w:eastAsia="仿宋" w:hAnsi="仿宋" w:cs="仿宋" w:hint="eastAsia"/>
          <w:bCs/>
          <w:sz w:val="24"/>
          <w:szCs w:val="24"/>
        </w:rPr>
        <w:t>__</w:t>
      </w:r>
      <w:r>
        <w:rPr>
          <w:rFonts w:ascii="仿宋" w:eastAsia="仿宋" w:hAnsi="仿宋" w:cs="仿宋" w:hint="eastAsia"/>
          <w:bCs/>
          <w:sz w:val="24"/>
          <w:szCs w:val="24"/>
        </w:rPr>
        <w:t>）种方式解决争议：</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1</w:t>
      </w:r>
      <w:r>
        <w:rPr>
          <w:rFonts w:ascii="仿宋" w:eastAsia="仿宋" w:hAnsi="仿宋" w:cs="仿宋" w:hint="eastAsia"/>
          <w:bCs/>
          <w:sz w:val="24"/>
          <w:szCs w:val="24"/>
        </w:rPr>
        <w:t>）向甲方所在地有管辖权的人民法院提起诉讼；</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2</w:t>
      </w:r>
      <w:r>
        <w:rPr>
          <w:rFonts w:ascii="仿宋" w:eastAsia="仿宋" w:hAnsi="仿宋" w:cs="仿宋" w:hint="eastAsia"/>
          <w:bCs/>
          <w:sz w:val="24"/>
          <w:szCs w:val="24"/>
        </w:rPr>
        <w:t>）向泰州仲裁委员会按其仲裁规则申请仲裁。</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如没有约定，默认采取第</w:t>
      </w:r>
      <w:r>
        <w:rPr>
          <w:rFonts w:ascii="仿宋" w:eastAsia="仿宋" w:hAnsi="仿宋" w:cs="仿宋" w:hint="eastAsia"/>
          <w:bCs/>
          <w:sz w:val="24"/>
          <w:szCs w:val="24"/>
        </w:rPr>
        <w:t>2</w:t>
      </w:r>
      <w:r>
        <w:rPr>
          <w:rFonts w:ascii="仿宋" w:eastAsia="仿宋" w:hAnsi="仿宋" w:cs="仿宋" w:hint="eastAsia"/>
          <w:bCs/>
          <w:sz w:val="24"/>
          <w:szCs w:val="24"/>
        </w:rPr>
        <w:t>种方式解决争议。</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2. </w:t>
      </w:r>
      <w:r>
        <w:rPr>
          <w:rFonts w:ascii="仿宋" w:eastAsia="仿宋" w:hAnsi="仿宋" w:cs="仿宋" w:hint="eastAsia"/>
          <w:bCs/>
          <w:sz w:val="24"/>
          <w:szCs w:val="24"/>
        </w:rPr>
        <w:t>在仲裁期间，本合同应继续履行。</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第十三条</w:t>
      </w:r>
      <w:r>
        <w:rPr>
          <w:rFonts w:ascii="仿宋" w:eastAsia="仿宋" w:hAnsi="仿宋" w:cs="仿宋" w:hint="eastAsia"/>
          <w:bCs/>
          <w:sz w:val="24"/>
          <w:szCs w:val="24"/>
        </w:rPr>
        <w:t xml:space="preserve"> </w:t>
      </w:r>
      <w:r>
        <w:rPr>
          <w:rFonts w:ascii="仿宋" w:eastAsia="仿宋" w:hAnsi="仿宋" w:cs="仿宋" w:hint="eastAsia"/>
          <w:bCs/>
          <w:sz w:val="24"/>
          <w:szCs w:val="24"/>
        </w:rPr>
        <w:t>诚实信用</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乙方应诚实信用，严格按照招标（采购）文件要求和投标（响应）承诺履行合同，不向甲方进行商业贿赂或者提供不正当利益。</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第十四条</w:t>
      </w:r>
      <w:r>
        <w:rPr>
          <w:rFonts w:ascii="仿宋" w:eastAsia="仿宋" w:hAnsi="仿宋" w:cs="仿宋" w:hint="eastAsia"/>
          <w:bCs/>
          <w:sz w:val="24"/>
          <w:szCs w:val="24"/>
        </w:rPr>
        <w:t xml:space="preserve"> </w:t>
      </w:r>
      <w:r>
        <w:rPr>
          <w:rFonts w:ascii="仿宋" w:eastAsia="仿宋" w:hAnsi="仿宋" w:cs="仿宋" w:hint="eastAsia"/>
          <w:bCs/>
          <w:sz w:val="24"/>
          <w:szCs w:val="24"/>
        </w:rPr>
        <w:t>合同生效及其他</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1. </w:t>
      </w:r>
      <w:r>
        <w:rPr>
          <w:rFonts w:ascii="仿宋" w:eastAsia="仿宋" w:hAnsi="仿宋" w:cs="仿宋" w:hint="eastAsia"/>
          <w:bCs/>
          <w:sz w:val="24"/>
          <w:szCs w:val="24"/>
        </w:rPr>
        <w:t>本合同自签订之日起生效。</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2. </w:t>
      </w:r>
      <w:r>
        <w:rPr>
          <w:rFonts w:ascii="仿宋" w:eastAsia="仿宋" w:hAnsi="仿宋" w:cs="仿宋" w:hint="eastAsia"/>
          <w:bCs/>
          <w:sz w:val="24"/>
          <w:szCs w:val="24"/>
        </w:rPr>
        <w:t>本合同一式二份，甲乙双方各执一份。</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 xml:space="preserve">3. </w:t>
      </w:r>
      <w:r>
        <w:rPr>
          <w:rFonts w:ascii="仿宋" w:eastAsia="仿宋" w:hAnsi="仿宋" w:cs="仿宋" w:hint="eastAsia"/>
          <w:bCs/>
          <w:sz w:val="24"/>
          <w:szCs w:val="24"/>
        </w:rPr>
        <w:t>本合同应按照中华人民共和国的现行法律进行解释。</w:t>
      </w:r>
    </w:p>
    <w:p w:rsidR="00061F17" w:rsidRDefault="00061F17">
      <w:pPr>
        <w:spacing w:line="460" w:lineRule="exact"/>
        <w:ind w:firstLineChars="200" w:firstLine="480"/>
        <w:rPr>
          <w:rFonts w:ascii="仿宋" w:eastAsia="仿宋" w:hAnsi="仿宋" w:cs="仿宋"/>
          <w:bCs/>
          <w:sz w:val="24"/>
          <w:szCs w:val="24"/>
        </w:rPr>
      </w:pP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甲方（采购人）：</w:t>
      </w:r>
      <w:r>
        <w:rPr>
          <w:rFonts w:ascii="仿宋" w:eastAsia="仿宋" w:hAnsi="仿宋" w:cs="仿宋" w:hint="eastAsia"/>
          <w:bCs/>
          <w:sz w:val="24"/>
          <w:szCs w:val="24"/>
        </w:rPr>
        <w:t xml:space="preserve">               </w:t>
      </w:r>
      <w:r>
        <w:rPr>
          <w:rFonts w:ascii="仿宋" w:eastAsia="仿宋" w:hAnsi="仿宋" w:cs="仿宋" w:hint="eastAsia"/>
          <w:bCs/>
          <w:sz w:val="24"/>
          <w:szCs w:val="24"/>
        </w:rPr>
        <w:t>乙方（供应商）：</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（盖章）</w:t>
      </w:r>
      <w:r>
        <w:rPr>
          <w:rFonts w:ascii="仿宋" w:eastAsia="仿宋" w:hAnsi="仿宋" w:cs="仿宋" w:hint="eastAsia"/>
          <w:bCs/>
          <w:sz w:val="24"/>
          <w:szCs w:val="24"/>
        </w:rPr>
        <w:t xml:space="preserve">                     </w:t>
      </w:r>
      <w:r>
        <w:rPr>
          <w:rFonts w:ascii="仿宋" w:eastAsia="仿宋" w:hAnsi="仿宋" w:cs="仿宋" w:hint="eastAsia"/>
          <w:bCs/>
          <w:sz w:val="24"/>
          <w:szCs w:val="24"/>
        </w:rPr>
        <w:t>（盖章）</w:t>
      </w: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代表人：</w:t>
      </w:r>
      <w:r>
        <w:rPr>
          <w:rFonts w:ascii="仿宋" w:eastAsia="仿宋" w:hAnsi="仿宋" w:cs="仿宋" w:hint="eastAsia"/>
          <w:bCs/>
          <w:sz w:val="24"/>
          <w:szCs w:val="24"/>
        </w:rPr>
        <w:t xml:space="preserve">                      </w:t>
      </w:r>
      <w:r>
        <w:rPr>
          <w:rFonts w:ascii="仿宋" w:eastAsia="仿宋" w:hAnsi="仿宋" w:cs="仿宋" w:hint="eastAsia"/>
          <w:bCs/>
          <w:sz w:val="24"/>
          <w:szCs w:val="24"/>
        </w:rPr>
        <w:t>代表人：</w:t>
      </w:r>
    </w:p>
    <w:p w:rsidR="00061F17" w:rsidRDefault="005F1AF8">
      <w:r>
        <w:rPr>
          <w:rFonts w:ascii="仿宋" w:eastAsia="仿宋" w:hAnsi="仿宋" w:cs="仿宋" w:hint="eastAsia"/>
          <w:bCs/>
          <w:sz w:val="24"/>
          <w:szCs w:val="24"/>
        </w:rPr>
        <w:t xml:space="preserve">     </w:t>
      </w:r>
      <w:r>
        <w:rPr>
          <w:rFonts w:ascii="仿宋" w:eastAsia="仿宋" w:hAnsi="仿宋" w:cs="仿宋" w:hint="eastAsia"/>
          <w:bCs/>
          <w:sz w:val="24"/>
          <w:szCs w:val="24"/>
        </w:rPr>
        <w:t>年</w:t>
      </w:r>
      <w:r>
        <w:rPr>
          <w:rFonts w:ascii="仿宋" w:eastAsia="仿宋" w:hAnsi="仿宋" w:cs="仿宋" w:hint="eastAsia"/>
          <w:bCs/>
          <w:sz w:val="24"/>
          <w:szCs w:val="24"/>
        </w:rPr>
        <w:t xml:space="preserve"> </w:t>
      </w:r>
      <w:r>
        <w:rPr>
          <w:rFonts w:ascii="仿宋" w:eastAsia="仿宋" w:hAnsi="仿宋" w:cs="仿宋" w:hint="eastAsia"/>
          <w:bCs/>
          <w:sz w:val="24"/>
          <w:szCs w:val="24"/>
        </w:rPr>
        <w:t>月</w:t>
      </w:r>
      <w:r>
        <w:rPr>
          <w:rFonts w:ascii="仿宋" w:eastAsia="仿宋" w:hAnsi="仿宋" w:cs="仿宋" w:hint="eastAsia"/>
          <w:bCs/>
          <w:sz w:val="24"/>
          <w:szCs w:val="24"/>
        </w:rPr>
        <w:t xml:space="preserve"> </w:t>
      </w:r>
      <w:r>
        <w:rPr>
          <w:rFonts w:ascii="仿宋" w:eastAsia="仿宋" w:hAnsi="仿宋" w:cs="仿宋" w:hint="eastAsia"/>
          <w:bCs/>
          <w:sz w:val="24"/>
          <w:szCs w:val="24"/>
        </w:rPr>
        <w:t>日</w:t>
      </w:r>
      <w:r>
        <w:rPr>
          <w:rFonts w:ascii="仿宋" w:eastAsia="仿宋" w:hAnsi="仿宋" w:cs="仿宋" w:hint="eastAsia"/>
          <w:bCs/>
          <w:sz w:val="24"/>
          <w:szCs w:val="24"/>
        </w:rPr>
        <w:t xml:space="preserve">                  </w:t>
      </w:r>
      <w:r>
        <w:rPr>
          <w:rFonts w:ascii="仿宋" w:eastAsia="仿宋" w:hAnsi="仿宋" w:cs="仿宋" w:hint="eastAsia"/>
          <w:bCs/>
          <w:sz w:val="24"/>
          <w:szCs w:val="24"/>
        </w:rPr>
        <w:t xml:space="preserve">     </w:t>
      </w:r>
      <w:r>
        <w:rPr>
          <w:rFonts w:ascii="仿宋" w:eastAsia="仿宋" w:hAnsi="仿宋" w:cs="仿宋" w:hint="eastAsia"/>
          <w:bCs/>
          <w:sz w:val="24"/>
          <w:szCs w:val="24"/>
        </w:rPr>
        <w:t>年</w:t>
      </w:r>
      <w:r>
        <w:rPr>
          <w:rFonts w:ascii="仿宋" w:eastAsia="仿宋" w:hAnsi="仿宋" w:cs="仿宋" w:hint="eastAsia"/>
          <w:bCs/>
          <w:sz w:val="24"/>
          <w:szCs w:val="24"/>
        </w:rPr>
        <w:t xml:space="preserve"> </w:t>
      </w:r>
      <w:r>
        <w:rPr>
          <w:rFonts w:ascii="仿宋" w:eastAsia="仿宋" w:hAnsi="仿宋" w:cs="仿宋" w:hint="eastAsia"/>
          <w:bCs/>
          <w:sz w:val="24"/>
          <w:szCs w:val="24"/>
        </w:rPr>
        <w:t>月</w:t>
      </w:r>
      <w:r>
        <w:rPr>
          <w:rFonts w:ascii="仿宋" w:eastAsia="仿宋" w:hAnsi="仿宋" w:cs="仿宋" w:hint="eastAsia"/>
          <w:bCs/>
          <w:sz w:val="24"/>
          <w:szCs w:val="24"/>
        </w:rPr>
        <w:t xml:space="preserve">  </w:t>
      </w:r>
      <w:r>
        <w:rPr>
          <w:rFonts w:ascii="仿宋" w:eastAsia="仿宋" w:hAnsi="仿宋" w:cs="仿宋" w:hint="eastAsia"/>
          <w:bCs/>
          <w:sz w:val="24"/>
          <w:szCs w:val="24"/>
        </w:rPr>
        <w:t>日</w:t>
      </w:r>
      <w:r>
        <w:rPr>
          <w:rFonts w:ascii="仿宋" w:eastAsia="仿宋" w:hAnsi="仿宋" w:cs="仿宋" w:hint="eastAsia"/>
          <w:bCs/>
          <w:sz w:val="24"/>
          <w:szCs w:val="24"/>
        </w:rPr>
        <w:t xml:space="preserve"> </w:t>
      </w:r>
    </w:p>
    <w:p w:rsidR="00061F17" w:rsidRDefault="00061F17">
      <w:pPr>
        <w:spacing w:line="360" w:lineRule="auto"/>
        <w:ind w:firstLineChars="200" w:firstLine="480"/>
        <w:rPr>
          <w:rFonts w:ascii="仿宋" w:eastAsia="仿宋" w:hAnsi="仿宋" w:cs="仿宋"/>
          <w:sz w:val="24"/>
          <w:szCs w:val="24"/>
        </w:rPr>
      </w:pPr>
    </w:p>
    <w:p w:rsidR="00061F17" w:rsidRDefault="005F1AF8">
      <w:pPr>
        <w:spacing w:line="360" w:lineRule="auto"/>
        <w:ind w:firstLineChars="200" w:firstLine="480"/>
        <w:rPr>
          <w:rFonts w:ascii="Times New Roman" w:eastAsia="宋体" w:hAnsi="Times New Roman"/>
          <w:sz w:val="24"/>
          <w:szCs w:val="24"/>
        </w:rPr>
      </w:pPr>
      <w:r>
        <w:rPr>
          <w:rFonts w:ascii="仿宋" w:eastAsia="仿宋" w:hAnsi="仿宋" w:cs="仿宋" w:hint="eastAsia"/>
          <w:sz w:val="24"/>
          <w:szCs w:val="24"/>
        </w:rPr>
        <w:lastRenderedPageBreak/>
        <w:t xml:space="preserve">              </w:t>
      </w:r>
      <w:r>
        <w:rPr>
          <w:rFonts w:ascii="Times New Roman" w:eastAsia="宋体" w:hAnsi="Times New Roman"/>
          <w:sz w:val="24"/>
          <w:szCs w:val="24"/>
        </w:rPr>
        <w:t xml:space="preserve">    </w:t>
      </w:r>
    </w:p>
    <w:p w:rsidR="00061F17" w:rsidRDefault="005F1AF8">
      <w:pPr>
        <w:pStyle w:val="1"/>
        <w:keepNext w:val="0"/>
        <w:keepLines w:val="0"/>
        <w:spacing w:line="360" w:lineRule="auto"/>
        <w:jc w:val="center"/>
        <w:rPr>
          <w:sz w:val="24"/>
          <w:szCs w:val="24"/>
        </w:rPr>
        <w:sectPr w:rsidR="00061F17">
          <w:pgSz w:w="11906" w:h="16838"/>
          <w:pgMar w:top="1440" w:right="1800" w:bottom="1440" w:left="1800" w:header="851" w:footer="992" w:gutter="0"/>
          <w:cols w:space="425"/>
          <w:docGrid w:type="lines" w:linePitch="312"/>
        </w:sectPr>
      </w:pPr>
      <w:r>
        <w:rPr>
          <w:sz w:val="24"/>
          <w:szCs w:val="24"/>
        </w:rPr>
        <w:br w:type="page"/>
      </w:r>
    </w:p>
    <w:p w:rsidR="00061F17" w:rsidRDefault="005F1AF8">
      <w:pPr>
        <w:pStyle w:val="1"/>
        <w:keepNext w:val="0"/>
        <w:keepLines w:val="0"/>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第五章附件</w:t>
      </w:r>
    </w:p>
    <w:p w:rsidR="00061F17" w:rsidRDefault="005F1AF8">
      <w:pPr>
        <w:spacing w:line="360" w:lineRule="auto"/>
        <w:rPr>
          <w:rFonts w:ascii="仿宋" w:eastAsia="仿宋" w:hAnsi="仿宋" w:cs="仿宋"/>
          <w:b/>
          <w:sz w:val="28"/>
          <w:szCs w:val="28"/>
        </w:rPr>
      </w:pPr>
      <w:r>
        <w:rPr>
          <w:rFonts w:ascii="仿宋" w:eastAsia="仿宋" w:hAnsi="仿宋" w:cs="仿宋" w:hint="eastAsia"/>
          <w:b/>
          <w:sz w:val="28"/>
          <w:szCs w:val="28"/>
        </w:rPr>
        <w:t>附件一：响应文件格式</w:t>
      </w:r>
    </w:p>
    <w:p w:rsidR="00061F17" w:rsidRDefault="00061F17">
      <w:pPr>
        <w:spacing w:line="360" w:lineRule="auto"/>
        <w:rPr>
          <w:rFonts w:ascii="仿宋" w:eastAsia="仿宋" w:hAnsi="仿宋" w:cs="仿宋"/>
          <w:b/>
          <w:sz w:val="28"/>
          <w:szCs w:val="28"/>
        </w:rPr>
      </w:pPr>
    </w:p>
    <w:p w:rsidR="00061F17" w:rsidRDefault="00061F17">
      <w:pPr>
        <w:pStyle w:val="a6"/>
        <w:spacing w:line="360" w:lineRule="auto"/>
        <w:rPr>
          <w:rFonts w:ascii="仿宋" w:eastAsia="仿宋" w:hAnsi="仿宋" w:cs="仿宋"/>
          <w:b/>
          <w:szCs w:val="28"/>
        </w:rPr>
      </w:pPr>
    </w:p>
    <w:p w:rsidR="00061F17" w:rsidRDefault="005F1AF8">
      <w:pPr>
        <w:spacing w:line="360" w:lineRule="auto"/>
        <w:jc w:val="center"/>
        <w:rPr>
          <w:rFonts w:ascii="仿宋" w:eastAsia="仿宋" w:hAnsi="仿宋" w:cs="仿宋"/>
          <w:b/>
          <w:sz w:val="28"/>
          <w:szCs w:val="28"/>
        </w:rPr>
      </w:pPr>
      <w:r>
        <w:rPr>
          <w:rFonts w:ascii="仿宋" w:eastAsia="仿宋" w:hAnsi="仿宋" w:cs="仿宋" w:hint="eastAsia"/>
          <w:b/>
          <w:sz w:val="28"/>
          <w:szCs w:val="28"/>
        </w:rPr>
        <w:t>响</w:t>
      </w:r>
    </w:p>
    <w:p w:rsidR="00061F17" w:rsidRDefault="00061F17">
      <w:pPr>
        <w:spacing w:line="360" w:lineRule="auto"/>
        <w:jc w:val="center"/>
        <w:rPr>
          <w:rFonts w:ascii="仿宋" w:eastAsia="仿宋" w:hAnsi="仿宋" w:cs="仿宋"/>
          <w:b/>
          <w:sz w:val="28"/>
          <w:szCs w:val="28"/>
        </w:rPr>
      </w:pPr>
    </w:p>
    <w:p w:rsidR="00061F17" w:rsidRDefault="005F1AF8">
      <w:pPr>
        <w:spacing w:line="360" w:lineRule="auto"/>
        <w:jc w:val="center"/>
        <w:rPr>
          <w:rFonts w:ascii="仿宋" w:eastAsia="仿宋" w:hAnsi="仿宋" w:cs="仿宋"/>
          <w:b/>
          <w:sz w:val="28"/>
          <w:szCs w:val="28"/>
        </w:rPr>
      </w:pPr>
      <w:r>
        <w:rPr>
          <w:rFonts w:ascii="仿宋" w:eastAsia="仿宋" w:hAnsi="仿宋" w:cs="仿宋" w:hint="eastAsia"/>
          <w:b/>
          <w:sz w:val="28"/>
          <w:szCs w:val="28"/>
        </w:rPr>
        <w:t>应</w:t>
      </w:r>
    </w:p>
    <w:p w:rsidR="00061F17" w:rsidRDefault="00061F17">
      <w:pPr>
        <w:spacing w:line="360" w:lineRule="auto"/>
        <w:jc w:val="center"/>
        <w:rPr>
          <w:rFonts w:ascii="仿宋" w:eastAsia="仿宋" w:hAnsi="仿宋" w:cs="仿宋"/>
          <w:b/>
          <w:sz w:val="28"/>
          <w:szCs w:val="28"/>
        </w:rPr>
      </w:pPr>
    </w:p>
    <w:p w:rsidR="00061F17" w:rsidRDefault="005F1AF8">
      <w:pPr>
        <w:spacing w:line="360" w:lineRule="auto"/>
        <w:jc w:val="center"/>
        <w:rPr>
          <w:rFonts w:ascii="仿宋" w:eastAsia="仿宋" w:hAnsi="仿宋" w:cs="仿宋"/>
          <w:b/>
          <w:sz w:val="28"/>
          <w:szCs w:val="28"/>
        </w:rPr>
      </w:pPr>
      <w:r>
        <w:rPr>
          <w:rFonts w:ascii="仿宋" w:eastAsia="仿宋" w:hAnsi="仿宋" w:cs="仿宋" w:hint="eastAsia"/>
          <w:b/>
          <w:sz w:val="28"/>
          <w:szCs w:val="28"/>
        </w:rPr>
        <w:t>文</w:t>
      </w:r>
    </w:p>
    <w:p w:rsidR="00061F17" w:rsidRDefault="00061F17">
      <w:pPr>
        <w:spacing w:line="360" w:lineRule="auto"/>
        <w:jc w:val="center"/>
        <w:rPr>
          <w:rFonts w:ascii="仿宋" w:eastAsia="仿宋" w:hAnsi="仿宋" w:cs="仿宋"/>
          <w:b/>
          <w:sz w:val="28"/>
          <w:szCs w:val="28"/>
        </w:rPr>
      </w:pPr>
    </w:p>
    <w:p w:rsidR="00061F17" w:rsidRDefault="005F1AF8">
      <w:pPr>
        <w:spacing w:line="360" w:lineRule="auto"/>
        <w:jc w:val="center"/>
        <w:rPr>
          <w:rFonts w:ascii="仿宋" w:eastAsia="仿宋" w:hAnsi="仿宋" w:cs="仿宋"/>
          <w:b/>
          <w:sz w:val="28"/>
          <w:szCs w:val="28"/>
        </w:rPr>
      </w:pPr>
      <w:r>
        <w:rPr>
          <w:rFonts w:ascii="仿宋" w:eastAsia="仿宋" w:hAnsi="仿宋" w:cs="仿宋" w:hint="eastAsia"/>
          <w:b/>
          <w:sz w:val="28"/>
          <w:szCs w:val="28"/>
        </w:rPr>
        <w:t>件</w:t>
      </w:r>
    </w:p>
    <w:p w:rsidR="00061F17" w:rsidRDefault="00061F17">
      <w:pPr>
        <w:spacing w:line="360" w:lineRule="auto"/>
        <w:rPr>
          <w:rFonts w:ascii="仿宋" w:eastAsia="仿宋" w:hAnsi="仿宋" w:cs="仿宋"/>
          <w:b/>
          <w:sz w:val="28"/>
          <w:szCs w:val="28"/>
        </w:rPr>
      </w:pPr>
    </w:p>
    <w:p w:rsidR="00061F17" w:rsidRDefault="00061F17">
      <w:pPr>
        <w:pStyle w:val="a6"/>
        <w:spacing w:line="360" w:lineRule="auto"/>
        <w:rPr>
          <w:rFonts w:ascii="仿宋" w:eastAsia="仿宋" w:hAnsi="仿宋" w:cs="仿宋"/>
          <w:b/>
          <w:szCs w:val="28"/>
        </w:rPr>
      </w:pPr>
    </w:p>
    <w:p w:rsidR="00061F17" w:rsidRDefault="005F1AF8">
      <w:pPr>
        <w:spacing w:line="360" w:lineRule="auto"/>
        <w:rPr>
          <w:rFonts w:ascii="仿宋" w:eastAsia="仿宋" w:hAnsi="仿宋" w:cs="仿宋"/>
          <w:b/>
          <w:sz w:val="28"/>
          <w:szCs w:val="28"/>
        </w:rPr>
      </w:pPr>
      <w:r>
        <w:rPr>
          <w:rFonts w:ascii="仿宋" w:eastAsia="仿宋" w:hAnsi="仿宋" w:cs="仿宋" w:hint="eastAsia"/>
          <w:b/>
          <w:sz w:val="28"/>
          <w:szCs w:val="28"/>
        </w:rPr>
        <w:t>项目编号：</w:t>
      </w:r>
      <w:r>
        <w:rPr>
          <w:rFonts w:ascii="仿宋" w:eastAsia="仿宋" w:hAnsi="仿宋" w:cs="仿宋" w:hint="eastAsia"/>
          <w:b/>
          <w:sz w:val="28"/>
          <w:szCs w:val="28"/>
        </w:rPr>
        <w:t>TZLC20220907</w:t>
      </w:r>
    </w:p>
    <w:p w:rsidR="00061F17" w:rsidRDefault="005F1AF8">
      <w:pPr>
        <w:spacing w:line="360" w:lineRule="auto"/>
        <w:textAlignment w:val="baseline"/>
        <w:rPr>
          <w:rFonts w:ascii="仿宋" w:eastAsia="仿宋" w:hAnsi="仿宋" w:cs="仿宋"/>
          <w:b/>
          <w:sz w:val="28"/>
          <w:szCs w:val="28"/>
        </w:rPr>
      </w:pPr>
      <w:r>
        <w:rPr>
          <w:rFonts w:ascii="仿宋" w:eastAsia="仿宋" w:hAnsi="仿宋" w:cs="仿宋" w:hint="eastAsia"/>
          <w:b/>
          <w:sz w:val="28"/>
          <w:szCs w:val="28"/>
        </w:rPr>
        <w:t>项目名称：</w:t>
      </w:r>
      <w:r>
        <w:rPr>
          <w:rFonts w:ascii="仿宋" w:eastAsia="仿宋" w:hAnsi="仿宋" w:cs="仿宋"/>
          <w:b/>
          <w:sz w:val="28"/>
          <w:szCs w:val="28"/>
        </w:rPr>
        <w:t>云计算中心项目</w:t>
      </w:r>
      <w:r>
        <w:rPr>
          <w:rFonts w:ascii="仿宋" w:eastAsia="仿宋" w:hAnsi="仿宋" w:cs="仿宋" w:hint="eastAsia"/>
          <w:b/>
          <w:sz w:val="28"/>
          <w:szCs w:val="28"/>
        </w:rPr>
        <w:t>项目</w:t>
      </w:r>
    </w:p>
    <w:p w:rsidR="00061F17" w:rsidRDefault="005F1AF8">
      <w:pPr>
        <w:spacing w:line="360" w:lineRule="auto"/>
        <w:rPr>
          <w:rFonts w:ascii="仿宋" w:eastAsia="仿宋" w:hAnsi="仿宋" w:cs="仿宋"/>
          <w:b/>
          <w:sz w:val="28"/>
          <w:szCs w:val="28"/>
        </w:rPr>
      </w:pPr>
      <w:r>
        <w:rPr>
          <w:rFonts w:ascii="仿宋" w:eastAsia="仿宋" w:hAnsi="仿宋" w:cs="仿宋" w:hint="eastAsia"/>
          <w:b/>
          <w:sz w:val="28"/>
          <w:szCs w:val="28"/>
        </w:rPr>
        <w:t>供应商名称（盖章）：</w:t>
      </w:r>
    </w:p>
    <w:p w:rsidR="00061F17" w:rsidRDefault="00061F17">
      <w:pPr>
        <w:spacing w:line="360" w:lineRule="auto"/>
        <w:rPr>
          <w:rFonts w:ascii="仿宋" w:eastAsia="仿宋" w:hAnsi="仿宋" w:cs="仿宋"/>
          <w:b/>
          <w:sz w:val="28"/>
          <w:szCs w:val="28"/>
        </w:rPr>
      </w:pPr>
    </w:p>
    <w:p w:rsidR="00061F17" w:rsidRDefault="00061F17">
      <w:pPr>
        <w:spacing w:line="360" w:lineRule="auto"/>
        <w:rPr>
          <w:rFonts w:ascii="仿宋" w:eastAsia="仿宋" w:hAnsi="仿宋" w:cs="仿宋"/>
          <w:b/>
          <w:sz w:val="28"/>
          <w:szCs w:val="28"/>
        </w:rPr>
      </w:pPr>
    </w:p>
    <w:p w:rsidR="00061F17" w:rsidRDefault="00061F17">
      <w:pPr>
        <w:pStyle w:val="a6"/>
        <w:spacing w:line="360" w:lineRule="auto"/>
        <w:rPr>
          <w:rFonts w:ascii="仿宋" w:eastAsia="仿宋" w:hAnsi="仿宋" w:cs="仿宋"/>
          <w:b/>
          <w:szCs w:val="28"/>
        </w:rPr>
      </w:pPr>
    </w:p>
    <w:p w:rsidR="00061F17" w:rsidRDefault="005F1AF8">
      <w:pPr>
        <w:spacing w:line="360" w:lineRule="auto"/>
        <w:jc w:val="center"/>
        <w:rPr>
          <w:rFonts w:ascii="仿宋" w:eastAsia="仿宋" w:hAnsi="仿宋" w:cs="仿宋"/>
          <w:b/>
          <w:sz w:val="28"/>
          <w:szCs w:val="28"/>
        </w:rPr>
      </w:pPr>
      <w:r>
        <w:rPr>
          <w:rFonts w:ascii="仿宋" w:eastAsia="仿宋" w:hAnsi="仿宋" w:cs="仿宋" w:hint="eastAsia"/>
          <w:b/>
          <w:sz w:val="28"/>
          <w:szCs w:val="28"/>
        </w:rPr>
        <w:t>二○二二年</w:t>
      </w:r>
      <w:r>
        <w:rPr>
          <w:rFonts w:ascii="仿宋" w:eastAsia="仿宋" w:hAnsi="仿宋" w:cs="仿宋" w:hint="eastAsia"/>
          <w:b/>
          <w:sz w:val="28"/>
          <w:szCs w:val="28"/>
        </w:rPr>
        <w:t xml:space="preserve">  </w:t>
      </w:r>
      <w:r>
        <w:rPr>
          <w:rFonts w:ascii="仿宋" w:eastAsia="仿宋" w:hAnsi="仿宋" w:cs="仿宋" w:hint="eastAsia"/>
          <w:b/>
          <w:sz w:val="28"/>
          <w:szCs w:val="28"/>
        </w:rPr>
        <w:t>月</w:t>
      </w:r>
      <w:r>
        <w:rPr>
          <w:rFonts w:ascii="仿宋" w:eastAsia="仿宋" w:hAnsi="仿宋" w:cs="仿宋" w:hint="eastAsia"/>
          <w:b/>
          <w:sz w:val="28"/>
          <w:szCs w:val="28"/>
        </w:rPr>
        <w:t xml:space="preserve">  </w:t>
      </w:r>
      <w:r>
        <w:rPr>
          <w:rFonts w:ascii="仿宋" w:eastAsia="仿宋" w:hAnsi="仿宋" w:cs="仿宋" w:hint="eastAsia"/>
          <w:b/>
          <w:sz w:val="28"/>
          <w:szCs w:val="28"/>
        </w:rPr>
        <w:t>日</w:t>
      </w:r>
    </w:p>
    <w:p w:rsidR="00061F17" w:rsidRDefault="005F1AF8">
      <w:pPr>
        <w:widowControl/>
        <w:jc w:val="left"/>
        <w:rPr>
          <w:rFonts w:ascii="仿宋" w:eastAsia="仿宋" w:hAnsi="仿宋" w:cs="仿宋"/>
          <w:b/>
          <w:sz w:val="28"/>
          <w:szCs w:val="28"/>
        </w:rPr>
      </w:pPr>
      <w:r>
        <w:rPr>
          <w:rFonts w:ascii="仿宋" w:eastAsia="仿宋" w:hAnsi="仿宋" w:cs="仿宋" w:hint="eastAsia"/>
          <w:b/>
          <w:sz w:val="28"/>
          <w:szCs w:val="28"/>
        </w:rPr>
        <w:br w:type="page"/>
      </w:r>
    </w:p>
    <w:p w:rsidR="00061F17" w:rsidRDefault="005F1AF8">
      <w:pPr>
        <w:spacing w:line="360" w:lineRule="auto"/>
        <w:outlineLvl w:val="0"/>
        <w:rPr>
          <w:rFonts w:ascii="仿宋" w:eastAsia="仿宋" w:hAnsi="仿宋" w:cs="仿宋"/>
          <w:bCs/>
          <w:sz w:val="24"/>
          <w:szCs w:val="24"/>
        </w:rPr>
      </w:pPr>
      <w:r>
        <w:rPr>
          <w:rFonts w:ascii="仿宋" w:eastAsia="仿宋" w:hAnsi="仿宋" w:cs="仿宋" w:hint="eastAsia"/>
          <w:bCs/>
          <w:sz w:val="24"/>
          <w:szCs w:val="24"/>
        </w:rPr>
        <w:lastRenderedPageBreak/>
        <w:t>（一）响应函（格式）：</w:t>
      </w:r>
    </w:p>
    <w:p w:rsidR="00061F17" w:rsidRDefault="005F1AF8">
      <w:pPr>
        <w:spacing w:afterLines="100" w:after="312" w:line="360" w:lineRule="auto"/>
        <w:jc w:val="center"/>
        <w:rPr>
          <w:rFonts w:ascii="仿宋" w:eastAsia="仿宋" w:hAnsi="仿宋" w:cs="仿宋"/>
          <w:bCs/>
          <w:sz w:val="24"/>
          <w:szCs w:val="24"/>
        </w:rPr>
      </w:pPr>
      <w:r>
        <w:rPr>
          <w:rFonts w:ascii="仿宋" w:eastAsia="仿宋" w:hAnsi="仿宋" w:cs="仿宋" w:hint="eastAsia"/>
          <w:bCs/>
          <w:sz w:val="24"/>
          <w:szCs w:val="24"/>
        </w:rPr>
        <w:t>响应函</w:t>
      </w:r>
    </w:p>
    <w:p w:rsidR="00061F17" w:rsidRDefault="005F1AF8">
      <w:pPr>
        <w:spacing w:line="360" w:lineRule="auto"/>
        <w:rPr>
          <w:rFonts w:ascii="仿宋" w:eastAsia="仿宋" w:hAnsi="仿宋" w:cs="仿宋"/>
          <w:bCs/>
          <w:sz w:val="24"/>
          <w:szCs w:val="24"/>
        </w:rPr>
      </w:pPr>
      <w:r>
        <w:rPr>
          <w:rFonts w:ascii="仿宋" w:eastAsia="仿宋" w:hAnsi="仿宋" w:cs="仿宋" w:hint="eastAsia"/>
          <w:bCs/>
          <w:sz w:val="24"/>
          <w:szCs w:val="24"/>
        </w:rPr>
        <w:t>致泰州职业技术学院：</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我方收到贵方编号</w:t>
      </w:r>
      <w:r>
        <w:rPr>
          <w:rFonts w:ascii="仿宋" w:eastAsia="仿宋" w:hAnsi="仿宋" w:cs="仿宋" w:hint="eastAsia"/>
          <w:bCs/>
          <w:sz w:val="24"/>
          <w:szCs w:val="24"/>
        </w:rPr>
        <w:t>TZLC20220907</w:t>
      </w:r>
      <w:r>
        <w:rPr>
          <w:rFonts w:ascii="仿宋" w:eastAsia="仿宋" w:hAnsi="仿宋" w:cs="仿宋" w:hint="eastAsia"/>
          <w:bCs/>
          <w:sz w:val="24"/>
          <w:szCs w:val="24"/>
        </w:rPr>
        <w:t>采购文件，经仔细阅读和研究，我方决定参加此项目的报价。</w:t>
      </w:r>
    </w:p>
    <w:p w:rsidR="00061F17" w:rsidRDefault="005F1AF8">
      <w:pPr>
        <w:numPr>
          <w:ilvl w:val="0"/>
          <w:numId w:val="13"/>
        </w:numPr>
        <w:tabs>
          <w:tab w:val="clear" w:pos="552"/>
          <w:tab w:val="left" w:pos="315"/>
          <w:tab w:val="left" w:pos="735"/>
          <w:tab w:val="left" w:pos="840"/>
          <w:tab w:val="left" w:pos="945"/>
          <w:tab w:val="left" w:pos="1050"/>
        </w:tabs>
        <w:spacing w:line="360" w:lineRule="auto"/>
        <w:ind w:left="0" w:firstLine="525"/>
        <w:rPr>
          <w:rFonts w:ascii="仿宋" w:eastAsia="仿宋" w:hAnsi="仿宋" w:cs="仿宋"/>
          <w:bCs/>
          <w:sz w:val="24"/>
          <w:szCs w:val="24"/>
        </w:rPr>
      </w:pPr>
      <w:r>
        <w:rPr>
          <w:rFonts w:ascii="仿宋" w:eastAsia="仿宋" w:hAnsi="仿宋" w:cs="仿宋" w:hint="eastAsia"/>
          <w:bCs/>
          <w:sz w:val="24"/>
          <w:szCs w:val="24"/>
        </w:rPr>
        <w:t>我方愿意按照采购文件的一切要求，提供本项目的报价，总报价见《报价一览表》。</w:t>
      </w:r>
    </w:p>
    <w:p w:rsidR="00061F17" w:rsidRDefault="005F1AF8">
      <w:pPr>
        <w:numPr>
          <w:ilvl w:val="0"/>
          <w:numId w:val="13"/>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ascii="仿宋" w:eastAsia="仿宋" w:hAnsi="仿宋" w:cs="仿宋"/>
          <w:bCs/>
          <w:szCs w:val="24"/>
        </w:rPr>
      </w:pPr>
      <w:r>
        <w:rPr>
          <w:rFonts w:ascii="仿宋" w:eastAsia="仿宋" w:hAnsi="仿宋" w:cs="仿宋" w:hint="eastAsia"/>
          <w:bCs/>
          <w:sz w:val="24"/>
          <w:szCs w:val="24"/>
        </w:rPr>
        <w:t>我方愿意提供贵单位在采购文件中要求的全部文件、资料。</w:t>
      </w:r>
    </w:p>
    <w:p w:rsidR="00061F17" w:rsidRDefault="005F1AF8">
      <w:pPr>
        <w:numPr>
          <w:ilvl w:val="0"/>
          <w:numId w:val="13"/>
        </w:numPr>
        <w:tabs>
          <w:tab w:val="clear" w:pos="552"/>
          <w:tab w:val="left" w:pos="0"/>
          <w:tab w:val="left" w:pos="315"/>
          <w:tab w:val="left" w:pos="525"/>
          <w:tab w:val="left" w:pos="630"/>
          <w:tab w:val="left" w:pos="945"/>
          <w:tab w:val="left" w:pos="1050"/>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我方同意按采购文件中的规定，本响应文件报价的有效期限为报价截止之日起</w:t>
      </w:r>
      <w:r>
        <w:rPr>
          <w:rFonts w:ascii="仿宋" w:eastAsia="仿宋" w:hAnsi="仿宋" w:cs="仿宋" w:hint="eastAsia"/>
          <w:bCs/>
          <w:sz w:val="24"/>
          <w:szCs w:val="24"/>
        </w:rPr>
        <w:t>90</w:t>
      </w:r>
      <w:r>
        <w:rPr>
          <w:rFonts w:ascii="仿宋" w:eastAsia="仿宋" w:hAnsi="仿宋" w:cs="仿宋" w:hint="eastAsia"/>
          <w:bCs/>
          <w:sz w:val="24"/>
          <w:szCs w:val="24"/>
        </w:rPr>
        <w:t>天。</w:t>
      </w:r>
    </w:p>
    <w:p w:rsidR="00061F17" w:rsidRDefault="005F1AF8">
      <w:pPr>
        <w:numPr>
          <w:ilvl w:val="0"/>
          <w:numId w:val="13"/>
        </w:numPr>
        <w:tabs>
          <w:tab w:val="clear" w:pos="552"/>
          <w:tab w:val="left" w:pos="0"/>
          <w:tab w:val="left" w:pos="315"/>
          <w:tab w:val="left" w:pos="525"/>
          <w:tab w:val="left" w:pos="945"/>
          <w:tab w:val="left" w:pos="1050"/>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如果我方的响应文件被接受，我方将履行采购文件中规定的每一项要求，按期、按质、按量，完成交货任务。</w:t>
      </w:r>
    </w:p>
    <w:p w:rsidR="00061F17" w:rsidRDefault="005F1AF8">
      <w:pPr>
        <w:numPr>
          <w:ilvl w:val="0"/>
          <w:numId w:val="13"/>
        </w:numPr>
        <w:tabs>
          <w:tab w:val="clear" w:pos="552"/>
          <w:tab w:val="left" w:pos="0"/>
          <w:tab w:val="left" w:pos="315"/>
          <w:tab w:val="left" w:pos="525"/>
          <w:tab w:val="left" w:pos="945"/>
          <w:tab w:val="left" w:pos="1050"/>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我方愿意遵守《中华人民共和国政府采购法》，并按《中华人民共和国民法典》和合同条款履行自己的全部责任。</w:t>
      </w:r>
    </w:p>
    <w:p w:rsidR="00061F17" w:rsidRDefault="005F1AF8">
      <w:pPr>
        <w:numPr>
          <w:ilvl w:val="0"/>
          <w:numId w:val="13"/>
        </w:numPr>
        <w:tabs>
          <w:tab w:val="clear" w:pos="552"/>
          <w:tab w:val="left" w:pos="0"/>
          <w:tab w:val="left" w:pos="315"/>
          <w:tab w:val="left" w:pos="525"/>
          <w:tab w:val="left" w:pos="945"/>
          <w:tab w:val="left" w:pos="1050"/>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我方认可并保证遵守采购文件的所有规定，放弃对采购文件提出质疑的权利。</w:t>
      </w:r>
    </w:p>
    <w:p w:rsidR="00061F17" w:rsidRDefault="005F1AF8">
      <w:pPr>
        <w:numPr>
          <w:ilvl w:val="0"/>
          <w:numId w:val="13"/>
        </w:numPr>
        <w:tabs>
          <w:tab w:val="clear" w:pos="552"/>
          <w:tab w:val="left" w:pos="0"/>
          <w:tab w:val="left" w:pos="315"/>
          <w:tab w:val="left" w:pos="525"/>
          <w:tab w:val="left" w:pos="945"/>
          <w:tab w:val="left" w:pos="1050"/>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我方如无不可抗力，又未履行采购文件、响应文件和合同条款的，一经查实，我方愿意赔偿由此而造成的一切损失，并同意接受按采购文件的相关要求对我方进行的处理。</w:t>
      </w:r>
    </w:p>
    <w:p w:rsidR="00061F17" w:rsidRDefault="005F1AF8">
      <w:pPr>
        <w:numPr>
          <w:ilvl w:val="0"/>
          <w:numId w:val="13"/>
        </w:numPr>
        <w:tabs>
          <w:tab w:val="clear" w:pos="552"/>
          <w:tab w:val="left" w:pos="0"/>
          <w:tab w:val="left" w:pos="315"/>
          <w:tab w:val="left" w:pos="525"/>
          <w:tab w:val="left" w:pos="945"/>
          <w:tab w:val="left" w:pos="1050"/>
        </w:tabs>
        <w:spacing w:line="360" w:lineRule="auto"/>
        <w:ind w:left="0" w:firstLineChars="218" w:firstLine="523"/>
        <w:rPr>
          <w:rFonts w:ascii="仿宋" w:eastAsia="仿宋" w:hAnsi="仿宋" w:cs="仿宋"/>
          <w:bCs/>
          <w:sz w:val="24"/>
          <w:szCs w:val="24"/>
        </w:rPr>
      </w:pPr>
      <w:r>
        <w:rPr>
          <w:rFonts w:ascii="仿宋" w:eastAsia="仿宋" w:hAnsi="仿宋" w:cs="仿宋" w:hint="eastAsia"/>
          <w:bCs/>
          <w:sz w:val="24"/>
          <w:szCs w:val="24"/>
        </w:rPr>
        <w:t>我方决不提供虚假材料谋取成交、决不采取不正当手段诋毁、排挤其他供应商、决不与采购人、其它供应商或者代理公司恶意串通、决不向采购人、代理公司工作人员和评委进行商业贿赂、决不在采购过程中单独与采购人进行协商谈判、决不拒绝有关部门监督检查或提供虚假情况，如有违反，无条件接受贵方及相关管理部门的处罚。</w:t>
      </w:r>
    </w:p>
    <w:p w:rsidR="00061F17" w:rsidRDefault="005F1AF8">
      <w:pPr>
        <w:spacing w:line="360" w:lineRule="auto"/>
        <w:ind w:firstLineChars="1550" w:firstLine="3720"/>
        <w:rPr>
          <w:rFonts w:ascii="仿宋" w:eastAsia="仿宋" w:hAnsi="仿宋" w:cs="仿宋"/>
          <w:bCs/>
          <w:sz w:val="24"/>
          <w:szCs w:val="24"/>
        </w:rPr>
      </w:pPr>
      <w:r>
        <w:rPr>
          <w:rFonts w:ascii="仿宋" w:eastAsia="仿宋" w:hAnsi="仿宋" w:cs="仿宋" w:hint="eastAsia"/>
          <w:bCs/>
          <w:sz w:val="24"/>
          <w:szCs w:val="24"/>
        </w:rPr>
        <w:t>供应商（盖章）：</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法定代表人或法定代表人授权代表（签字或盖章）：</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电话：</w:t>
      </w:r>
      <w:r>
        <w:rPr>
          <w:rFonts w:ascii="仿宋" w:eastAsia="仿宋" w:hAnsi="仿宋" w:cs="仿宋" w:hint="eastAsia"/>
          <w:bCs/>
          <w:sz w:val="24"/>
          <w:szCs w:val="24"/>
        </w:rPr>
        <w:t xml:space="preserve">          </w:t>
      </w:r>
      <w:r>
        <w:rPr>
          <w:rFonts w:ascii="仿宋" w:eastAsia="仿宋" w:hAnsi="仿宋" w:cs="仿宋" w:hint="eastAsia"/>
          <w:bCs/>
          <w:sz w:val="24"/>
          <w:szCs w:val="24"/>
        </w:rPr>
        <w:t>传真：</w:t>
      </w:r>
    </w:p>
    <w:p w:rsidR="00061F17" w:rsidRDefault="005F1AF8">
      <w:pPr>
        <w:spacing w:line="360" w:lineRule="auto"/>
        <w:ind w:firstLineChars="200" w:firstLine="480"/>
        <w:rPr>
          <w:rFonts w:ascii="仿宋" w:eastAsia="仿宋" w:hAnsi="仿宋" w:cs="仿宋"/>
          <w:sz w:val="24"/>
          <w:szCs w:val="24"/>
        </w:rPr>
      </w:pPr>
      <w:r>
        <w:rPr>
          <w:rFonts w:ascii="仿宋" w:eastAsia="仿宋" w:hAnsi="仿宋" w:cs="仿宋" w:hint="eastAsia"/>
          <w:bCs/>
          <w:sz w:val="24"/>
          <w:szCs w:val="24"/>
        </w:rPr>
        <w:t>通讯地址：</w:t>
      </w:r>
      <w:r>
        <w:rPr>
          <w:rFonts w:ascii="仿宋" w:eastAsia="仿宋" w:hAnsi="仿宋" w:cs="仿宋" w:hint="eastAsia"/>
          <w:bCs/>
          <w:sz w:val="24"/>
          <w:szCs w:val="24"/>
        </w:rPr>
        <w:t xml:space="preserve">      </w:t>
      </w:r>
      <w:r>
        <w:rPr>
          <w:rFonts w:ascii="仿宋" w:eastAsia="仿宋" w:hAnsi="仿宋" w:cs="仿宋" w:hint="eastAsia"/>
          <w:bCs/>
          <w:sz w:val="24"/>
          <w:szCs w:val="24"/>
        </w:rPr>
        <w:t>邮编：</w:t>
      </w:r>
    </w:p>
    <w:p w:rsidR="00061F17" w:rsidRDefault="005F1AF8">
      <w:pPr>
        <w:spacing w:line="360" w:lineRule="auto"/>
        <w:outlineLvl w:val="0"/>
        <w:rPr>
          <w:rFonts w:ascii="仿宋" w:eastAsia="仿宋" w:hAnsi="仿宋" w:cs="仿宋"/>
          <w:bCs/>
          <w:sz w:val="24"/>
          <w:szCs w:val="24"/>
        </w:rPr>
      </w:pPr>
      <w:r>
        <w:rPr>
          <w:rFonts w:ascii="Times New Roman" w:eastAsia="宋体" w:hAnsi="Times New Roman"/>
          <w:sz w:val="24"/>
          <w:szCs w:val="24"/>
        </w:rPr>
        <w:br w:type="page"/>
      </w:r>
      <w:r>
        <w:rPr>
          <w:rFonts w:ascii="仿宋" w:eastAsia="仿宋" w:hAnsi="仿宋" w:cs="仿宋" w:hint="eastAsia"/>
          <w:bCs/>
          <w:sz w:val="24"/>
          <w:szCs w:val="24"/>
        </w:rPr>
        <w:lastRenderedPageBreak/>
        <w:t>（二）（供应商）关于无重大违法记录的书面声明（格式）：</w:t>
      </w:r>
    </w:p>
    <w:p w:rsidR="00061F17" w:rsidRDefault="00061F17">
      <w:pPr>
        <w:spacing w:line="360" w:lineRule="auto"/>
        <w:rPr>
          <w:rFonts w:ascii="仿宋" w:eastAsia="仿宋" w:hAnsi="仿宋" w:cs="仿宋"/>
          <w:bCs/>
          <w:sz w:val="24"/>
          <w:szCs w:val="24"/>
        </w:rPr>
      </w:pPr>
    </w:p>
    <w:p w:rsidR="00061F17" w:rsidRDefault="005F1AF8">
      <w:pPr>
        <w:spacing w:line="360" w:lineRule="auto"/>
        <w:jc w:val="center"/>
        <w:outlineLvl w:val="0"/>
        <w:rPr>
          <w:rFonts w:ascii="仿宋" w:eastAsia="仿宋" w:hAnsi="仿宋" w:cs="仿宋"/>
          <w:bCs/>
          <w:sz w:val="24"/>
          <w:szCs w:val="24"/>
        </w:rPr>
      </w:pPr>
      <w:r>
        <w:rPr>
          <w:rFonts w:ascii="仿宋" w:eastAsia="仿宋" w:hAnsi="仿宋" w:cs="仿宋" w:hint="eastAsia"/>
          <w:bCs/>
          <w:sz w:val="24"/>
          <w:szCs w:val="24"/>
        </w:rPr>
        <w:t>关于无重大违法记录的书面声明</w:t>
      </w:r>
    </w:p>
    <w:p w:rsidR="00061F17" w:rsidRDefault="00061F17">
      <w:pPr>
        <w:spacing w:line="360" w:lineRule="auto"/>
        <w:jc w:val="center"/>
        <w:rPr>
          <w:rFonts w:ascii="仿宋" w:eastAsia="仿宋" w:hAnsi="仿宋" w:cs="仿宋"/>
          <w:bCs/>
          <w:sz w:val="24"/>
          <w:szCs w:val="24"/>
        </w:rPr>
      </w:pPr>
    </w:p>
    <w:p w:rsidR="00061F17" w:rsidRDefault="005F1AF8">
      <w:pPr>
        <w:spacing w:line="360" w:lineRule="auto"/>
        <w:rPr>
          <w:rFonts w:ascii="仿宋" w:eastAsia="仿宋" w:hAnsi="仿宋" w:cs="仿宋"/>
          <w:bCs/>
          <w:sz w:val="24"/>
          <w:szCs w:val="24"/>
        </w:rPr>
      </w:pPr>
      <w:r>
        <w:rPr>
          <w:rFonts w:ascii="仿宋" w:eastAsia="仿宋" w:hAnsi="仿宋" w:cs="仿宋" w:hint="eastAsia"/>
          <w:bCs/>
          <w:sz w:val="24"/>
          <w:szCs w:val="24"/>
        </w:rPr>
        <w:t>泰州职业技术学院：</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我公司（单位）参加本次项目（</w:t>
      </w:r>
      <w:r>
        <w:rPr>
          <w:rFonts w:ascii="仿宋" w:eastAsia="仿宋" w:hAnsi="仿宋" w:cs="仿宋" w:hint="eastAsia"/>
          <w:bCs/>
          <w:sz w:val="24"/>
          <w:szCs w:val="24"/>
        </w:rPr>
        <w:t>TZLC20220907</w:t>
      </w:r>
      <w:r>
        <w:rPr>
          <w:rFonts w:ascii="仿宋" w:eastAsia="仿宋" w:hAnsi="仿宋" w:cs="仿宋" w:hint="eastAsia"/>
          <w:bCs/>
          <w:sz w:val="24"/>
          <w:szCs w:val="24"/>
        </w:rPr>
        <w:t>）政府采购活动前三年内，在经营活动中没有重大违法记录，我公司（单位）愿针对本次项目（</w:t>
      </w:r>
      <w:r>
        <w:rPr>
          <w:rFonts w:ascii="仿宋" w:eastAsia="仿宋" w:hAnsi="仿宋" w:cs="仿宋" w:hint="eastAsia"/>
          <w:bCs/>
          <w:sz w:val="24"/>
          <w:szCs w:val="24"/>
        </w:rPr>
        <w:t>TZLC20220907</w:t>
      </w:r>
      <w:r>
        <w:rPr>
          <w:rFonts w:ascii="仿宋" w:eastAsia="仿宋" w:hAnsi="仿宋" w:cs="仿宋" w:hint="eastAsia"/>
          <w:bCs/>
          <w:sz w:val="24"/>
          <w:szCs w:val="24"/>
        </w:rPr>
        <w:t>）进行报价，响应文件中所有关于报价资格的文件、证明、陈述均是真实的、准确的。若有违背，我公司（单位）愿意承担由此而产生的一切后果。</w:t>
      </w:r>
    </w:p>
    <w:p w:rsidR="00061F17" w:rsidRDefault="00061F17">
      <w:pPr>
        <w:spacing w:line="360" w:lineRule="auto"/>
        <w:rPr>
          <w:rFonts w:ascii="仿宋" w:eastAsia="仿宋" w:hAnsi="仿宋" w:cs="仿宋"/>
          <w:bCs/>
          <w:sz w:val="24"/>
          <w:szCs w:val="24"/>
        </w:rPr>
      </w:pPr>
    </w:p>
    <w:p w:rsidR="00061F17" w:rsidRDefault="00061F17">
      <w:pPr>
        <w:spacing w:line="360" w:lineRule="auto"/>
        <w:rPr>
          <w:rFonts w:ascii="仿宋" w:eastAsia="仿宋" w:hAnsi="仿宋" w:cs="仿宋"/>
          <w:bCs/>
          <w:sz w:val="24"/>
          <w:szCs w:val="24"/>
        </w:rPr>
      </w:pPr>
    </w:p>
    <w:p w:rsidR="00061F17" w:rsidRDefault="00061F17">
      <w:pPr>
        <w:spacing w:line="360" w:lineRule="auto"/>
        <w:rPr>
          <w:rFonts w:ascii="仿宋" w:eastAsia="仿宋" w:hAnsi="仿宋" w:cs="仿宋"/>
          <w:bCs/>
          <w:sz w:val="24"/>
          <w:szCs w:val="24"/>
        </w:rPr>
      </w:pPr>
    </w:p>
    <w:p w:rsidR="00061F17" w:rsidRDefault="005F1AF8">
      <w:pPr>
        <w:spacing w:line="360" w:lineRule="auto"/>
        <w:rPr>
          <w:rFonts w:ascii="仿宋" w:eastAsia="仿宋" w:hAnsi="仿宋" w:cs="仿宋"/>
          <w:bCs/>
          <w:sz w:val="24"/>
          <w:szCs w:val="24"/>
        </w:rPr>
      </w:pPr>
      <w:r>
        <w:rPr>
          <w:rFonts w:ascii="仿宋" w:eastAsia="仿宋" w:hAnsi="仿宋" w:cs="仿宋" w:hint="eastAsia"/>
          <w:bCs/>
          <w:sz w:val="24"/>
          <w:szCs w:val="24"/>
        </w:rPr>
        <w:t>供应商（盖章）：</w:t>
      </w:r>
    </w:p>
    <w:p w:rsidR="00061F17" w:rsidRDefault="005F1AF8">
      <w:pPr>
        <w:spacing w:line="360" w:lineRule="auto"/>
        <w:rPr>
          <w:rFonts w:ascii="仿宋" w:eastAsia="仿宋" w:hAnsi="仿宋" w:cs="仿宋"/>
          <w:bCs/>
          <w:sz w:val="24"/>
          <w:szCs w:val="24"/>
        </w:rPr>
      </w:pPr>
      <w:r>
        <w:rPr>
          <w:rFonts w:ascii="仿宋" w:eastAsia="仿宋" w:hAnsi="仿宋" w:cs="仿宋" w:hint="eastAsia"/>
          <w:bCs/>
          <w:sz w:val="24"/>
          <w:szCs w:val="24"/>
        </w:rPr>
        <w:t>法定代表人或法定代表人授权代表（签字或盖章）：</w:t>
      </w:r>
    </w:p>
    <w:p w:rsidR="00061F17" w:rsidRDefault="005F1AF8">
      <w:pPr>
        <w:tabs>
          <w:tab w:val="left" w:pos="6300"/>
        </w:tabs>
        <w:spacing w:line="360" w:lineRule="auto"/>
        <w:jc w:val="left"/>
        <w:rPr>
          <w:rFonts w:ascii="仿宋" w:eastAsia="仿宋" w:hAnsi="仿宋" w:cs="仿宋"/>
          <w:bCs/>
          <w:sz w:val="24"/>
          <w:szCs w:val="24"/>
        </w:rPr>
      </w:pPr>
      <w:r>
        <w:rPr>
          <w:rFonts w:ascii="仿宋" w:eastAsia="仿宋" w:hAnsi="仿宋" w:cs="仿宋" w:hint="eastAsia"/>
          <w:bCs/>
          <w:sz w:val="24"/>
          <w:szCs w:val="24"/>
        </w:rPr>
        <w:t>日期：</w:t>
      </w:r>
    </w:p>
    <w:p w:rsidR="00061F17" w:rsidRDefault="00061F17">
      <w:pPr>
        <w:spacing w:line="360" w:lineRule="auto"/>
        <w:rPr>
          <w:rFonts w:ascii="Times New Roman" w:eastAsia="宋体" w:hAnsi="Times New Roman"/>
          <w:sz w:val="24"/>
          <w:szCs w:val="24"/>
        </w:rPr>
      </w:pPr>
    </w:p>
    <w:p w:rsidR="00061F17" w:rsidRDefault="00061F17">
      <w:pPr>
        <w:spacing w:line="360" w:lineRule="auto"/>
        <w:rPr>
          <w:rFonts w:ascii="Times New Roman" w:eastAsia="宋体" w:hAnsi="Times New Roman"/>
          <w:sz w:val="24"/>
          <w:szCs w:val="24"/>
        </w:rPr>
      </w:pPr>
    </w:p>
    <w:p w:rsidR="00061F17" w:rsidRDefault="00061F17">
      <w:pPr>
        <w:spacing w:line="360" w:lineRule="auto"/>
        <w:rPr>
          <w:rFonts w:ascii="Times New Roman" w:eastAsia="宋体" w:hAnsi="Times New Roman"/>
          <w:sz w:val="24"/>
          <w:szCs w:val="24"/>
        </w:rPr>
      </w:pPr>
    </w:p>
    <w:p w:rsidR="00061F17" w:rsidRDefault="00061F17">
      <w:pPr>
        <w:spacing w:line="360" w:lineRule="auto"/>
        <w:rPr>
          <w:rFonts w:ascii="Times New Roman" w:eastAsia="宋体" w:hAnsi="Times New Roman"/>
          <w:sz w:val="24"/>
          <w:szCs w:val="24"/>
        </w:rPr>
      </w:pPr>
    </w:p>
    <w:p w:rsidR="00061F17" w:rsidRDefault="005F1AF8">
      <w:pPr>
        <w:spacing w:line="360" w:lineRule="auto"/>
        <w:outlineLvl w:val="0"/>
        <w:rPr>
          <w:rFonts w:ascii="仿宋" w:eastAsia="仿宋" w:hAnsi="仿宋" w:cs="仿宋"/>
          <w:bCs/>
          <w:sz w:val="24"/>
          <w:szCs w:val="24"/>
        </w:rPr>
      </w:pPr>
      <w:r>
        <w:rPr>
          <w:rFonts w:ascii="Times New Roman" w:eastAsia="宋体" w:hAnsi="Times New Roman"/>
          <w:sz w:val="24"/>
          <w:szCs w:val="24"/>
        </w:rPr>
        <w:br w:type="page"/>
      </w:r>
      <w:r>
        <w:rPr>
          <w:rFonts w:ascii="仿宋" w:eastAsia="仿宋" w:hAnsi="仿宋" w:cs="仿宋" w:hint="eastAsia"/>
          <w:bCs/>
          <w:sz w:val="24"/>
          <w:szCs w:val="24"/>
        </w:rPr>
        <w:lastRenderedPageBreak/>
        <w:t>（三）（供应商）法定代表人授权委托书（格式）：</w:t>
      </w:r>
    </w:p>
    <w:p w:rsidR="00061F17" w:rsidRDefault="00061F17">
      <w:pPr>
        <w:spacing w:line="360" w:lineRule="auto"/>
        <w:outlineLvl w:val="0"/>
        <w:rPr>
          <w:rFonts w:ascii="仿宋" w:eastAsia="仿宋" w:hAnsi="仿宋" w:cs="仿宋"/>
          <w:bCs/>
          <w:sz w:val="24"/>
          <w:szCs w:val="24"/>
        </w:rPr>
      </w:pPr>
    </w:p>
    <w:p w:rsidR="00061F17" w:rsidRDefault="005F1AF8">
      <w:pPr>
        <w:spacing w:line="360" w:lineRule="auto"/>
        <w:jc w:val="center"/>
        <w:outlineLvl w:val="0"/>
        <w:rPr>
          <w:rFonts w:ascii="仿宋" w:eastAsia="仿宋" w:hAnsi="仿宋" w:cs="仿宋"/>
          <w:bCs/>
          <w:sz w:val="24"/>
          <w:szCs w:val="24"/>
        </w:rPr>
      </w:pPr>
      <w:r>
        <w:rPr>
          <w:rFonts w:ascii="仿宋" w:eastAsia="仿宋" w:hAnsi="仿宋" w:cs="仿宋" w:hint="eastAsia"/>
          <w:bCs/>
          <w:sz w:val="24"/>
          <w:szCs w:val="24"/>
        </w:rPr>
        <w:t>法定代表人授权委托书</w:t>
      </w:r>
    </w:p>
    <w:p w:rsidR="00061F17" w:rsidRDefault="00061F17">
      <w:pPr>
        <w:spacing w:line="360" w:lineRule="auto"/>
        <w:jc w:val="center"/>
        <w:rPr>
          <w:rFonts w:ascii="仿宋" w:eastAsia="仿宋" w:hAnsi="仿宋" w:cs="仿宋"/>
          <w:bCs/>
          <w:sz w:val="24"/>
          <w:szCs w:val="24"/>
        </w:rPr>
      </w:pPr>
    </w:p>
    <w:p w:rsidR="00061F17" w:rsidRDefault="005F1AF8">
      <w:pPr>
        <w:spacing w:line="360" w:lineRule="auto"/>
        <w:rPr>
          <w:rFonts w:ascii="仿宋" w:eastAsia="仿宋" w:hAnsi="仿宋" w:cs="仿宋"/>
          <w:bCs/>
          <w:sz w:val="24"/>
          <w:szCs w:val="24"/>
        </w:rPr>
      </w:pPr>
      <w:r>
        <w:rPr>
          <w:rFonts w:ascii="仿宋" w:eastAsia="仿宋" w:hAnsi="仿宋" w:cs="仿宋" w:hint="eastAsia"/>
          <w:bCs/>
          <w:sz w:val="24"/>
          <w:szCs w:val="24"/>
        </w:rPr>
        <w:t>泰州职业技术学院：</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u w:val="single"/>
        </w:rPr>
        <w:t>（供应商名称）</w:t>
      </w:r>
      <w:r>
        <w:rPr>
          <w:rFonts w:ascii="仿宋" w:eastAsia="仿宋" w:hAnsi="仿宋" w:cs="仿宋" w:hint="eastAsia"/>
          <w:bCs/>
          <w:sz w:val="24"/>
          <w:szCs w:val="24"/>
        </w:rPr>
        <w:t>系中华人民共和国合法公司（单位），特授权代表我公司（单位）</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全权办理针对本项目（</w:t>
      </w:r>
      <w:r>
        <w:rPr>
          <w:rFonts w:ascii="仿宋" w:eastAsia="仿宋" w:hAnsi="仿宋" w:cs="仿宋" w:hint="eastAsia"/>
          <w:bCs/>
          <w:sz w:val="24"/>
          <w:szCs w:val="24"/>
        </w:rPr>
        <w:t>TZLC20220907</w:t>
      </w:r>
      <w:r>
        <w:rPr>
          <w:rFonts w:ascii="仿宋" w:eastAsia="仿宋" w:hAnsi="仿宋" w:cs="仿宋" w:hint="eastAsia"/>
          <w:bCs/>
          <w:sz w:val="24"/>
          <w:szCs w:val="24"/>
        </w:rPr>
        <w:t>）的报价，参与询价、签约等具体工作，并签署全部有关的文件、协议及合同。</w:t>
      </w:r>
    </w:p>
    <w:p w:rsidR="00061F17" w:rsidRDefault="005F1AF8">
      <w:pPr>
        <w:spacing w:line="360" w:lineRule="auto"/>
        <w:ind w:firstLine="525"/>
        <w:rPr>
          <w:rFonts w:ascii="仿宋" w:eastAsia="仿宋" w:hAnsi="仿宋" w:cs="仿宋"/>
          <w:bCs/>
          <w:sz w:val="24"/>
          <w:szCs w:val="24"/>
        </w:rPr>
      </w:pPr>
      <w:r>
        <w:rPr>
          <w:rFonts w:ascii="仿宋" w:eastAsia="仿宋" w:hAnsi="仿宋" w:cs="仿宋" w:hint="eastAsia"/>
          <w:bCs/>
          <w:sz w:val="24"/>
          <w:szCs w:val="24"/>
        </w:rPr>
        <w:t>我公司（单位）对法定代表人授权代表的签名负全部责任。</w:t>
      </w:r>
    </w:p>
    <w:p w:rsidR="00061F17" w:rsidRDefault="005F1AF8">
      <w:pPr>
        <w:spacing w:line="360" w:lineRule="auto"/>
        <w:ind w:firstLineChars="218" w:firstLine="523"/>
        <w:rPr>
          <w:rFonts w:ascii="仿宋" w:eastAsia="仿宋" w:hAnsi="仿宋" w:cs="仿宋"/>
          <w:bCs/>
          <w:sz w:val="24"/>
          <w:szCs w:val="24"/>
        </w:rPr>
      </w:pPr>
      <w:r>
        <w:rPr>
          <w:rFonts w:ascii="仿宋" w:eastAsia="仿宋" w:hAnsi="仿宋" w:cs="仿宋" w:hint="eastAsia"/>
          <w:bCs/>
          <w:sz w:val="24"/>
          <w:szCs w:val="24"/>
        </w:rPr>
        <w:t>在撤销授权的书面通知送达你处以前，本授权书一直有效，法定代表人授权代表签署的所有文件（在授权书有效期内签署的）不因授权的撤销而失效。</w:t>
      </w:r>
    </w:p>
    <w:p w:rsidR="00061F17" w:rsidRDefault="005F1AF8">
      <w:pPr>
        <w:spacing w:line="360" w:lineRule="auto"/>
        <w:ind w:firstLine="525"/>
        <w:rPr>
          <w:rFonts w:ascii="仿宋" w:eastAsia="仿宋" w:hAnsi="仿宋" w:cs="仿宋"/>
          <w:bCs/>
          <w:sz w:val="24"/>
          <w:szCs w:val="24"/>
        </w:rPr>
      </w:pPr>
      <w:r>
        <w:rPr>
          <w:rFonts w:ascii="仿宋" w:eastAsia="仿宋" w:hAnsi="仿宋" w:cs="仿宋" w:hint="eastAsia"/>
          <w:bCs/>
          <w:sz w:val="24"/>
          <w:szCs w:val="24"/>
        </w:rPr>
        <w:t>法定代表人授权代表情况：</w:t>
      </w:r>
    </w:p>
    <w:p w:rsidR="00061F17" w:rsidRDefault="005F1AF8">
      <w:pPr>
        <w:spacing w:line="360" w:lineRule="auto"/>
        <w:ind w:firstLine="525"/>
        <w:rPr>
          <w:rFonts w:ascii="仿宋" w:eastAsia="仿宋" w:hAnsi="仿宋" w:cs="仿宋"/>
          <w:bCs/>
          <w:sz w:val="24"/>
          <w:szCs w:val="24"/>
        </w:rPr>
      </w:pPr>
      <w:r>
        <w:rPr>
          <w:rFonts w:ascii="仿宋" w:eastAsia="仿宋" w:hAnsi="仿宋" w:cs="仿宋" w:hint="eastAsia"/>
          <w:bCs/>
          <w:sz w:val="24"/>
          <w:szCs w:val="24"/>
        </w:rPr>
        <w:t>姓名：</w:t>
      </w:r>
      <w:r>
        <w:rPr>
          <w:rFonts w:ascii="仿宋" w:eastAsia="仿宋" w:hAnsi="仿宋" w:cs="仿宋" w:hint="eastAsia"/>
          <w:bCs/>
          <w:sz w:val="24"/>
          <w:szCs w:val="24"/>
        </w:rPr>
        <w:t xml:space="preserve">    </w:t>
      </w:r>
      <w:r>
        <w:rPr>
          <w:rFonts w:ascii="仿宋" w:eastAsia="仿宋" w:hAnsi="仿宋" w:cs="仿宋" w:hint="eastAsia"/>
          <w:bCs/>
          <w:sz w:val="24"/>
          <w:szCs w:val="24"/>
        </w:rPr>
        <w:t>性别：</w:t>
      </w:r>
      <w:r>
        <w:rPr>
          <w:rFonts w:ascii="仿宋" w:eastAsia="仿宋" w:hAnsi="仿宋" w:cs="仿宋" w:hint="eastAsia"/>
          <w:bCs/>
          <w:sz w:val="24"/>
          <w:szCs w:val="24"/>
        </w:rPr>
        <w:t xml:space="preserve">     </w:t>
      </w:r>
      <w:r>
        <w:rPr>
          <w:rFonts w:ascii="仿宋" w:eastAsia="仿宋" w:hAnsi="仿宋" w:cs="仿宋" w:hint="eastAsia"/>
          <w:bCs/>
          <w:sz w:val="24"/>
          <w:szCs w:val="24"/>
        </w:rPr>
        <w:t>电话：</w:t>
      </w:r>
    </w:p>
    <w:p w:rsidR="00061F17" w:rsidRDefault="00061F17">
      <w:pPr>
        <w:spacing w:line="360" w:lineRule="auto"/>
        <w:ind w:firstLine="525"/>
        <w:rPr>
          <w:rFonts w:ascii="Times New Roman" w:eastAsia="宋体" w:hAnsi="Times New Roman"/>
          <w:bCs/>
          <w:sz w:val="24"/>
          <w:szCs w:val="24"/>
        </w:rPr>
      </w:pPr>
    </w:p>
    <w:p w:rsidR="00061F17" w:rsidRDefault="00061F17">
      <w:pPr>
        <w:spacing w:line="360" w:lineRule="auto"/>
        <w:ind w:firstLine="525"/>
        <w:rPr>
          <w:rFonts w:ascii="Times New Roman" w:eastAsia="宋体" w:hAnsi="Times New Roman"/>
          <w:bCs/>
          <w:sz w:val="24"/>
          <w:szCs w:val="24"/>
        </w:rPr>
      </w:pPr>
    </w:p>
    <w:p w:rsidR="00061F17" w:rsidRDefault="005F1AF8">
      <w:pPr>
        <w:spacing w:line="360" w:lineRule="auto"/>
        <w:ind w:firstLineChars="1367" w:firstLine="3281"/>
        <w:rPr>
          <w:rFonts w:ascii="仿宋" w:eastAsia="仿宋" w:hAnsi="仿宋" w:cs="仿宋"/>
          <w:bCs/>
          <w:sz w:val="24"/>
          <w:szCs w:val="24"/>
        </w:rPr>
      </w:pPr>
      <w:r>
        <w:rPr>
          <w:rFonts w:ascii="仿宋" w:eastAsia="仿宋" w:hAnsi="仿宋" w:cs="仿宋" w:hint="eastAsia"/>
          <w:bCs/>
          <w:sz w:val="24"/>
          <w:szCs w:val="24"/>
        </w:rPr>
        <w:t>单位名称（盖章）：</w:t>
      </w:r>
    </w:p>
    <w:p w:rsidR="00061F17" w:rsidRDefault="005F1AF8">
      <w:pPr>
        <w:spacing w:line="360" w:lineRule="auto"/>
        <w:ind w:firstLine="420"/>
        <w:jc w:val="center"/>
        <w:rPr>
          <w:rFonts w:ascii="仿宋" w:eastAsia="仿宋" w:hAnsi="仿宋" w:cs="仿宋"/>
          <w:bCs/>
          <w:sz w:val="24"/>
          <w:szCs w:val="24"/>
        </w:rPr>
      </w:pPr>
      <w:r>
        <w:rPr>
          <w:rFonts w:ascii="仿宋" w:eastAsia="仿宋" w:hAnsi="仿宋" w:cs="仿宋" w:hint="eastAsia"/>
          <w:bCs/>
          <w:sz w:val="24"/>
          <w:szCs w:val="24"/>
        </w:rPr>
        <w:t>法定代表人或法定代表人授权代表（签字或盖章）：</w:t>
      </w:r>
    </w:p>
    <w:p w:rsidR="00061F17" w:rsidRDefault="005F1AF8">
      <w:pPr>
        <w:spacing w:line="360" w:lineRule="auto"/>
        <w:jc w:val="center"/>
        <w:rPr>
          <w:rFonts w:ascii="仿宋" w:eastAsia="仿宋" w:hAnsi="仿宋" w:cs="仿宋"/>
          <w:bCs/>
          <w:sz w:val="24"/>
          <w:szCs w:val="24"/>
        </w:rPr>
      </w:pPr>
      <w:r>
        <w:rPr>
          <w:rFonts w:ascii="仿宋" w:eastAsia="仿宋" w:hAnsi="仿宋" w:cs="仿宋" w:hint="eastAsia"/>
          <w:bCs/>
          <w:sz w:val="24"/>
          <w:szCs w:val="24"/>
        </w:rPr>
        <w:t>日期：</w:t>
      </w:r>
    </w:p>
    <w:p w:rsidR="00061F17" w:rsidRDefault="005F1AF8">
      <w:pPr>
        <w:spacing w:line="460" w:lineRule="exact"/>
        <w:outlineLvl w:val="0"/>
        <w:rPr>
          <w:rFonts w:ascii="仿宋" w:eastAsia="仿宋" w:hAnsi="仿宋" w:cs="仿宋"/>
          <w:bCs/>
          <w:sz w:val="24"/>
          <w:szCs w:val="24"/>
        </w:rPr>
      </w:pPr>
      <w:r>
        <w:rPr>
          <w:rFonts w:ascii="Times New Roman" w:eastAsia="宋体" w:hAnsi="Times New Roman"/>
          <w:sz w:val="24"/>
          <w:szCs w:val="24"/>
        </w:rPr>
        <w:br w:type="page"/>
      </w:r>
      <w:r>
        <w:rPr>
          <w:rFonts w:ascii="仿宋" w:eastAsia="仿宋" w:hAnsi="仿宋" w:cs="仿宋" w:hint="eastAsia"/>
          <w:bCs/>
          <w:sz w:val="24"/>
          <w:szCs w:val="24"/>
        </w:rPr>
        <w:lastRenderedPageBreak/>
        <w:t>（四）承诺书（格式）：</w:t>
      </w:r>
    </w:p>
    <w:p w:rsidR="00061F17" w:rsidRDefault="005F1AF8">
      <w:pPr>
        <w:spacing w:line="360" w:lineRule="auto"/>
        <w:jc w:val="center"/>
        <w:rPr>
          <w:rFonts w:ascii="仿宋" w:eastAsia="仿宋" w:hAnsi="仿宋" w:cs="仿宋"/>
          <w:bCs/>
          <w:sz w:val="24"/>
          <w:szCs w:val="24"/>
        </w:rPr>
      </w:pPr>
      <w:r>
        <w:rPr>
          <w:rFonts w:ascii="仿宋" w:eastAsia="仿宋" w:hAnsi="仿宋" w:cs="仿宋" w:hint="eastAsia"/>
          <w:bCs/>
          <w:sz w:val="24"/>
          <w:szCs w:val="24"/>
        </w:rPr>
        <w:t>承诺书</w:t>
      </w:r>
    </w:p>
    <w:p w:rsidR="00061F17" w:rsidRDefault="005F1AF8">
      <w:pPr>
        <w:spacing w:line="360" w:lineRule="auto"/>
        <w:rPr>
          <w:rFonts w:ascii="仿宋" w:eastAsia="仿宋" w:hAnsi="仿宋" w:cs="仿宋"/>
          <w:sz w:val="24"/>
          <w:szCs w:val="24"/>
        </w:rPr>
      </w:pPr>
      <w:r>
        <w:rPr>
          <w:rFonts w:ascii="仿宋" w:eastAsia="仿宋" w:hAnsi="仿宋" w:cs="仿宋" w:hint="eastAsia"/>
          <w:sz w:val="24"/>
          <w:szCs w:val="24"/>
          <w:u w:val="single"/>
        </w:rPr>
        <w:t>（供应商名称）</w:t>
      </w:r>
      <w:r>
        <w:rPr>
          <w:rFonts w:ascii="仿宋" w:eastAsia="仿宋" w:hAnsi="仿宋" w:cs="仿宋" w:hint="eastAsia"/>
          <w:sz w:val="24"/>
          <w:szCs w:val="24"/>
        </w:rPr>
        <w:t>在此承诺：</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1.</w:t>
      </w:r>
      <w:r>
        <w:rPr>
          <w:rFonts w:ascii="仿宋" w:eastAsia="仿宋" w:hAnsi="仿宋" w:cs="仿宋" w:hint="eastAsia"/>
          <w:sz w:val="24"/>
          <w:szCs w:val="24"/>
        </w:rPr>
        <w:t>本公司（单位）</w:t>
      </w:r>
      <w:r>
        <w:rPr>
          <w:rFonts w:ascii="仿宋" w:eastAsia="仿宋" w:hAnsi="仿宋" w:cs="仿宋" w:hint="eastAsia"/>
          <w:bCs/>
          <w:sz w:val="24"/>
          <w:szCs w:val="24"/>
        </w:rPr>
        <w:t>对本项目（</w:t>
      </w:r>
      <w:r>
        <w:rPr>
          <w:rFonts w:ascii="仿宋" w:eastAsia="仿宋" w:hAnsi="仿宋" w:cs="仿宋" w:hint="eastAsia"/>
          <w:bCs/>
          <w:sz w:val="24"/>
          <w:szCs w:val="24"/>
        </w:rPr>
        <w:t>TZLC20220907</w:t>
      </w:r>
      <w:r>
        <w:rPr>
          <w:rFonts w:ascii="仿宋" w:eastAsia="仿宋" w:hAnsi="仿宋" w:cs="仿宋" w:hint="eastAsia"/>
          <w:bCs/>
          <w:sz w:val="24"/>
          <w:szCs w:val="24"/>
        </w:rPr>
        <w:t>）所提供的货物均为全新合格品；</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sz w:val="24"/>
          <w:szCs w:val="24"/>
        </w:rPr>
        <w:t>本公司（单位）</w:t>
      </w:r>
      <w:r>
        <w:rPr>
          <w:rFonts w:ascii="仿宋" w:eastAsia="仿宋" w:hAnsi="仿宋" w:cs="仿宋" w:hint="eastAsia"/>
          <w:bCs/>
          <w:sz w:val="24"/>
          <w:szCs w:val="24"/>
        </w:rPr>
        <w:t>具备履行合同所必需的设备和专业技术能力；</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sz w:val="24"/>
          <w:szCs w:val="24"/>
        </w:rPr>
        <w:t>本公司未被“</w:t>
      </w:r>
      <w:r>
        <w:rPr>
          <w:rFonts w:ascii="仿宋" w:eastAsia="仿宋" w:hAnsi="仿宋" w:cs="仿宋" w:hint="eastAsia"/>
          <w:bCs/>
          <w:sz w:val="24"/>
          <w:szCs w:val="24"/>
        </w:rPr>
        <w:t>信用中国</w:t>
      </w:r>
      <w:r>
        <w:rPr>
          <w:rFonts w:ascii="仿宋" w:eastAsia="仿宋" w:hAnsi="仿宋" w:cs="仿宋" w:hint="eastAsia"/>
          <w:sz w:val="24"/>
          <w:szCs w:val="24"/>
        </w:rPr>
        <w:t>”</w:t>
      </w:r>
      <w:r>
        <w:rPr>
          <w:rFonts w:ascii="仿宋" w:eastAsia="仿宋" w:hAnsi="仿宋" w:cs="仿宋" w:hint="eastAsia"/>
          <w:bCs/>
          <w:sz w:val="24"/>
          <w:szCs w:val="24"/>
        </w:rPr>
        <w:t>网站（</w:t>
      </w:r>
      <w:hyperlink r:id="rId11" w:history="1">
        <w:r>
          <w:rPr>
            <w:rFonts w:ascii="仿宋" w:eastAsia="仿宋" w:hAnsi="仿宋" w:cs="仿宋" w:hint="eastAsia"/>
            <w:bCs/>
            <w:sz w:val="24"/>
            <w:szCs w:val="24"/>
          </w:rPr>
          <w:t>www.creditchina.gov.cn</w:t>
        </w:r>
      </w:hyperlink>
      <w:r>
        <w:rPr>
          <w:rFonts w:ascii="仿宋" w:eastAsia="仿宋" w:hAnsi="仿宋" w:cs="仿宋" w:hint="eastAsia"/>
          <w:bCs/>
          <w:sz w:val="24"/>
          <w:szCs w:val="24"/>
        </w:rPr>
        <w:t>）</w:t>
      </w:r>
      <w:r>
        <w:rPr>
          <w:rFonts w:ascii="仿宋" w:eastAsia="仿宋" w:hAnsi="仿宋" w:cs="仿宋" w:hint="eastAsia"/>
          <w:sz w:val="24"/>
          <w:szCs w:val="24"/>
        </w:rPr>
        <w:t>列入失信执行人、重大税收违法案件当事人名单、政府采购严重违法失信行为记录名单。</w:t>
      </w:r>
    </w:p>
    <w:p w:rsidR="00061F17" w:rsidRDefault="005F1AF8">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如违背上述承诺，本公司</w:t>
      </w:r>
      <w:r>
        <w:rPr>
          <w:rFonts w:ascii="仿宋" w:eastAsia="仿宋" w:hAnsi="仿宋" w:cs="仿宋" w:hint="eastAsia"/>
          <w:sz w:val="24"/>
          <w:szCs w:val="24"/>
        </w:rPr>
        <w:t>（单位）</w:t>
      </w:r>
      <w:r>
        <w:rPr>
          <w:rFonts w:ascii="仿宋" w:eastAsia="仿宋" w:hAnsi="仿宋" w:cs="仿宋" w:hint="eastAsia"/>
          <w:bCs/>
          <w:sz w:val="24"/>
          <w:szCs w:val="24"/>
        </w:rPr>
        <w:t>将承担一切法律责任。</w:t>
      </w:r>
    </w:p>
    <w:p w:rsidR="00061F17" w:rsidRDefault="00061F17">
      <w:pPr>
        <w:spacing w:line="360" w:lineRule="auto"/>
        <w:rPr>
          <w:rFonts w:ascii="仿宋" w:eastAsia="仿宋" w:hAnsi="仿宋" w:cs="仿宋"/>
          <w:sz w:val="24"/>
          <w:szCs w:val="24"/>
        </w:rPr>
      </w:pPr>
    </w:p>
    <w:p w:rsidR="00061F17" w:rsidRDefault="00061F17">
      <w:pPr>
        <w:spacing w:line="360" w:lineRule="auto"/>
        <w:ind w:firstLineChars="2250" w:firstLine="5400"/>
        <w:rPr>
          <w:rFonts w:ascii="仿宋" w:eastAsia="仿宋" w:hAnsi="仿宋" w:cs="仿宋"/>
          <w:bCs/>
          <w:sz w:val="24"/>
          <w:szCs w:val="24"/>
        </w:rPr>
      </w:pPr>
    </w:p>
    <w:p w:rsidR="00061F17" w:rsidRDefault="00061F17">
      <w:pPr>
        <w:spacing w:line="360" w:lineRule="auto"/>
        <w:ind w:firstLineChars="2250" w:firstLine="5400"/>
        <w:rPr>
          <w:rFonts w:ascii="仿宋" w:eastAsia="仿宋" w:hAnsi="仿宋" w:cs="仿宋"/>
          <w:bCs/>
          <w:sz w:val="24"/>
          <w:szCs w:val="24"/>
        </w:rPr>
      </w:pPr>
    </w:p>
    <w:p w:rsidR="00061F17" w:rsidRDefault="005F1AF8">
      <w:pPr>
        <w:spacing w:line="360" w:lineRule="auto"/>
        <w:ind w:firstLineChars="1700" w:firstLine="4080"/>
        <w:rPr>
          <w:rFonts w:ascii="仿宋" w:eastAsia="仿宋" w:hAnsi="仿宋" w:cs="仿宋"/>
          <w:bCs/>
          <w:sz w:val="24"/>
          <w:szCs w:val="24"/>
        </w:rPr>
      </w:pPr>
      <w:r>
        <w:rPr>
          <w:rFonts w:ascii="仿宋" w:eastAsia="仿宋" w:hAnsi="仿宋" w:cs="仿宋" w:hint="eastAsia"/>
          <w:bCs/>
          <w:sz w:val="24"/>
          <w:szCs w:val="24"/>
        </w:rPr>
        <w:t>供应商（盖章）：</w:t>
      </w:r>
    </w:p>
    <w:p w:rsidR="00061F17" w:rsidRDefault="005F1AF8">
      <w:pPr>
        <w:spacing w:line="360" w:lineRule="auto"/>
        <w:ind w:firstLineChars="350" w:firstLine="840"/>
        <w:rPr>
          <w:rFonts w:ascii="仿宋" w:eastAsia="仿宋" w:hAnsi="仿宋" w:cs="仿宋"/>
          <w:bCs/>
          <w:sz w:val="24"/>
          <w:szCs w:val="24"/>
        </w:rPr>
      </w:pPr>
      <w:r>
        <w:rPr>
          <w:rFonts w:ascii="仿宋" w:eastAsia="仿宋" w:hAnsi="仿宋" w:cs="仿宋" w:hint="eastAsia"/>
          <w:bCs/>
          <w:sz w:val="24"/>
          <w:szCs w:val="24"/>
        </w:rPr>
        <w:t>法定代表人或法定代表人授权代表（签字或盖章）：</w:t>
      </w:r>
    </w:p>
    <w:p w:rsidR="00061F17" w:rsidRDefault="005F1AF8">
      <w:pPr>
        <w:spacing w:line="360" w:lineRule="auto"/>
        <w:jc w:val="center"/>
        <w:rPr>
          <w:rFonts w:ascii="仿宋" w:eastAsia="仿宋" w:hAnsi="仿宋" w:cs="仿宋"/>
          <w:sz w:val="24"/>
          <w:szCs w:val="24"/>
        </w:rPr>
      </w:pPr>
      <w:r>
        <w:rPr>
          <w:rFonts w:ascii="仿宋" w:eastAsia="仿宋" w:hAnsi="仿宋" w:cs="仿宋" w:hint="eastAsia"/>
          <w:sz w:val="24"/>
          <w:szCs w:val="24"/>
        </w:rPr>
        <w:t>日期：</w:t>
      </w:r>
    </w:p>
    <w:p w:rsidR="00061F17" w:rsidRDefault="00061F17">
      <w:pPr>
        <w:spacing w:line="460" w:lineRule="exact"/>
        <w:rPr>
          <w:rFonts w:ascii="Times New Roman" w:eastAsia="宋体" w:hAnsi="Times New Roman"/>
          <w:sz w:val="24"/>
          <w:szCs w:val="24"/>
        </w:rPr>
      </w:pPr>
    </w:p>
    <w:p w:rsidR="00061F17" w:rsidRDefault="00061F17">
      <w:pPr>
        <w:spacing w:line="460" w:lineRule="exact"/>
        <w:rPr>
          <w:rFonts w:ascii="Times New Roman" w:eastAsia="宋体" w:hAnsi="Times New Roman"/>
          <w:sz w:val="24"/>
          <w:szCs w:val="24"/>
        </w:rPr>
      </w:pPr>
    </w:p>
    <w:p w:rsidR="00061F17" w:rsidRDefault="00061F17">
      <w:pPr>
        <w:spacing w:line="460" w:lineRule="exact"/>
        <w:rPr>
          <w:rFonts w:ascii="Times New Roman" w:eastAsia="宋体" w:hAnsi="Times New Roman"/>
          <w:sz w:val="24"/>
          <w:szCs w:val="24"/>
        </w:rPr>
      </w:pPr>
    </w:p>
    <w:p w:rsidR="00061F17" w:rsidRDefault="00061F17">
      <w:pPr>
        <w:spacing w:line="460" w:lineRule="exact"/>
        <w:rPr>
          <w:rFonts w:ascii="Times New Roman" w:eastAsia="宋体" w:hAnsi="Times New Roman"/>
          <w:sz w:val="24"/>
          <w:szCs w:val="24"/>
        </w:rPr>
      </w:pPr>
    </w:p>
    <w:p w:rsidR="00061F17" w:rsidRDefault="00061F17">
      <w:pPr>
        <w:spacing w:line="460" w:lineRule="exact"/>
        <w:rPr>
          <w:rFonts w:ascii="Times New Roman" w:eastAsia="宋体" w:hAnsi="Times New Roman"/>
          <w:sz w:val="24"/>
          <w:szCs w:val="24"/>
        </w:rPr>
      </w:pPr>
    </w:p>
    <w:p w:rsidR="00061F17" w:rsidRDefault="00061F17">
      <w:pPr>
        <w:spacing w:line="460" w:lineRule="exact"/>
        <w:rPr>
          <w:rFonts w:ascii="Times New Roman" w:eastAsia="宋体" w:hAnsi="Times New Roman"/>
          <w:sz w:val="24"/>
          <w:szCs w:val="24"/>
        </w:rPr>
      </w:pPr>
    </w:p>
    <w:p w:rsidR="00061F17" w:rsidRDefault="00061F17">
      <w:pPr>
        <w:spacing w:line="460" w:lineRule="exact"/>
        <w:rPr>
          <w:rFonts w:ascii="Times New Roman" w:eastAsia="宋体" w:hAnsi="Times New Roman"/>
          <w:sz w:val="24"/>
          <w:szCs w:val="24"/>
        </w:rPr>
      </w:pPr>
    </w:p>
    <w:p w:rsidR="00061F17" w:rsidRDefault="00061F17">
      <w:pPr>
        <w:pStyle w:val="a6"/>
        <w:rPr>
          <w:rFonts w:ascii="Times New Roman" w:eastAsia="宋体" w:hAnsi="Times New Roman"/>
        </w:rPr>
      </w:pPr>
    </w:p>
    <w:p w:rsidR="00061F17" w:rsidRDefault="00061F17">
      <w:pPr>
        <w:pStyle w:val="a6"/>
        <w:rPr>
          <w:rFonts w:ascii="Times New Roman" w:eastAsia="宋体" w:hAnsi="Times New Roman"/>
        </w:rPr>
      </w:pPr>
    </w:p>
    <w:p w:rsidR="00061F17" w:rsidRDefault="00061F17">
      <w:pPr>
        <w:pStyle w:val="a6"/>
        <w:rPr>
          <w:rFonts w:ascii="Times New Roman" w:eastAsia="宋体" w:hAnsi="Times New Roman"/>
        </w:rPr>
      </w:pPr>
    </w:p>
    <w:p w:rsidR="00061F17" w:rsidRDefault="00061F17">
      <w:pPr>
        <w:pStyle w:val="a6"/>
        <w:rPr>
          <w:rFonts w:ascii="Times New Roman" w:eastAsia="宋体" w:hAnsi="Times New Roman"/>
        </w:rPr>
      </w:pPr>
    </w:p>
    <w:p w:rsidR="00061F17" w:rsidRDefault="00061F17">
      <w:pPr>
        <w:spacing w:line="460" w:lineRule="exact"/>
        <w:rPr>
          <w:rFonts w:ascii="Times New Roman" w:eastAsia="宋体" w:hAnsi="Times New Roman"/>
          <w:sz w:val="24"/>
          <w:szCs w:val="24"/>
        </w:rPr>
      </w:pPr>
    </w:p>
    <w:p w:rsidR="00061F17" w:rsidRDefault="00061F17">
      <w:pPr>
        <w:spacing w:line="460" w:lineRule="exact"/>
        <w:rPr>
          <w:rFonts w:ascii="Times New Roman" w:eastAsia="宋体" w:hAnsi="Times New Roman"/>
          <w:sz w:val="24"/>
          <w:szCs w:val="24"/>
        </w:rPr>
      </w:pPr>
    </w:p>
    <w:p w:rsidR="00061F17" w:rsidRDefault="00061F17">
      <w:pPr>
        <w:spacing w:line="460" w:lineRule="exact"/>
        <w:outlineLvl w:val="0"/>
        <w:rPr>
          <w:rFonts w:ascii="Times New Roman" w:eastAsia="宋体" w:hAnsi="Times New Roman"/>
          <w:bCs/>
          <w:sz w:val="24"/>
          <w:szCs w:val="24"/>
        </w:rPr>
      </w:pPr>
    </w:p>
    <w:p w:rsidR="00061F17" w:rsidRDefault="005F1AF8">
      <w:pPr>
        <w:spacing w:line="460" w:lineRule="exact"/>
        <w:outlineLvl w:val="0"/>
        <w:rPr>
          <w:rFonts w:ascii="仿宋" w:eastAsia="仿宋" w:hAnsi="仿宋" w:cs="仿宋"/>
          <w:bCs/>
          <w:sz w:val="24"/>
          <w:szCs w:val="24"/>
        </w:rPr>
      </w:pPr>
      <w:r>
        <w:rPr>
          <w:rFonts w:ascii="仿宋" w:eastAsia="仿宋" w:hAnsi="仿宋" w:cs="仿宋" w:hint="eastAsia"/>
          <w:bCs/>
          <w:sz w:val="24"/>
          <w:szCs w:val="24"/>
        </w:rPr>
        <w:lastRenderedPageBreak/>
        <w:t>（五）报价一览表（格式）：</w:t>
      </w:r>
    </w:p>
    <w:p w:rsidR="00061F17" w:rsidRDefault="005F1AF8">
      <w:pPr>
        <w:spacing w:line="460" w:lineRule="exact"/>
        <w:jc w:val="center"/>
        <w:outlineLvl w:val="0"/>
        <w:rPr>
          <w:rFonts w:ascii="仿宋" w:eastAsia="仿宋" w:hAnsi="仿宋" w:cs="仿宋"/>
          <w:bCs/>
          <w:sz w:val="24"/>
          <w:szCs w:val="24"/>
        </w:rPr>
      </w:pPr>
      <w:r>
        <w:rPr>
          <w:rFonts w:ascii="仿宋" w:eastAsia="仿宋" w:hAnsi="仿宋" w:cs="仿宋" w:hint="eastAsia"/>
          <w:bCs/>
          <w:sz w:val="24"/>
          <w:szCs w:val="24"/>
        </w:rPr>
        <w:t>报价一览表</w:t>
      </w:r>
      <w:r>
        <w:rPr>
          <w:rFonts w:ascii="仿宋" w:eastAsia="仿宋" w:hAnsi="仿宋" w:cs="仿宋" w:hint="eastAsia"/>
          <w:bCs/>
          <w:sz w:val="24"/>
          <w:szCs w:val="24"/>
        </w:rPr>
        <w:t xml:space="preserve"> </w:t>
      </w:r>
    </w:p>
    <w:p w:rsidR="00061F17" w:rsidRDefault="00061F17">
      <w:pPr>
        <w:pStyle w:val="af0"/>
        <w:ind w:firstLine="600"/>
        <w:rPr>
          <w:rFonts w:ascii="仿宋" w:eastAsia="仿宋" w:hAnsi="仿宋" w:cs="仿宋"/>
        </w:rPr>
      </w:pPr>
    </w:p>
    <w:p w:rsidR="00061F17" w:rsidRDefault="005F1AF8">
      <w:pPr>
        <w:spacing w:line="460" w:lineRule="exact"/>
        <w:ind w:firstLineChars="200" w:firstLine="480"/>
        <w:rPr>
          <w:rFonts w:ascii="仿宋" w:eastAsia="仿宋" w:hAnsi="仿宋" w:cs="仿宋"/>
          <w:bCs/>
          <w:sz w:val="24"/>
          <w:szCs w:val="24"/>
        </w:rPr>
      </w:pPr>
      <w:r>
        <w:rPr>
          <w:rFonts w:ascii="仿宋" w:eastAsia="仿宋" w:hAnsi="仿宋" w:cs="仿宋" w:hint="eastAsia"/>
          <w:bCs/>
          <w:sz w:val="24"/>
          <w:szCs w:val="24"/>
        </w:rPr>
        <w:t>供应商名称（盖章）</w:t>
      </w:r>
      <w:r>
        <w:rPr>
          <w:rFonts w:ascii="仿宋" w:eastAsia="仿宋" w:hAnsi="仿宋" w:cs="仿宋" w:hint="eastAsia"/>
          <w:bCs/>
          <w:sz w:val="24"/>
          <w:szCs w:val="24"/>
        </w:rPr>
        <w:t xml:space="preserve">                    </w:t>
      </w:r>
      <w:r>
        <w:rPr>
          <w:rFonts w:ascii="仿宋" w:eastAsia="仿宋" w:hAnsi="仿宋" w:cs="仿宋" w:hint="eastAsia"/>
          <w:bCs/>
          <w:sz w:val="24"/>
          <w:szCs w:val="24"/>
        </w:rPr>
        <w:t>项目编号：</w:t>
      </w:r>
      <w:r>
        <w:rPr>
          <w:rFonts w:ascii="仿宋" w:eastAsia="仿宋" w:hAnsi="仿宋" w:cs="仿宋" w:hint="eastAsia"/>
          <w:bCs/>
          <w:sz w:val="24"/>
          <w:szCs w:val="24"/>
        </w:rPr>
        <w:t>TZLC20220907</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2908"/>
        <w:gridCol w:w="876"/>
        <w:gridCol w:w="1466"/>
        <w:gridCol w:w="1541"/>
      </w:tblGrid>
      <w:tr w:rsidR="00061F17">
        <w:trPr>
          <w:cantSplit/>
          <w:trHeight w:val="567"/>
          <w:jc w:val="center"/>
        </w:trPr>
        <w:tc>
          <w:tcPr>
            <w:tcW w:w="905" w:type="pct"/>
            <w:vAlign w:val="center"/>
          </w:tcPr>
          <w:p w:rsidR="00061F17" w:rsidRDefault="005F1AF8">
            <w:pPr>
              <w:autoSpaceDE w:val="0"/>
              <w:autoSpaceDN w:val="0"/>
              <w:adjustRightInd w:val="0"/>
              <w:spacing w:line="460" w:lineRule="exact"/>
              <w:jc w:val="center"/>
              <w:rPr>
                <w:rFonts w:ascii="仿宋" w:eastAsia="仿宋" w:hAnsi="仿宋" w:cs="仿宋"/>
                <w:b/>
                <w:bCs/>
                <w:sz w:val="24"/>
                <w:szCs w:val="24"/>
              </w:rPr>
            </w:pPr>
            <w:r>
              <w:rPr>
                <w:rFonts w:ascii="仿宋" w:eastAsia="仿宋" w:hAnsi="仿宋" w:cs="仿宋" w:hint="eastAsia"/>
                <w:b/>
                <w:bCs/>
                <w:sz w:val="24"/>
                <w:szCs w:val="24"/>
              </w:rPr>
              <w:t>项目名称</w:t>
            </w:r>
          </w:p>
        </w:tc>
        <w:tc>
          <w:tcPr>
            <w:tcW w:w="1753" w:type="pct"/>
            <w:vAlign w:val="center"/>
          </w:tcPr>
          <w:p w:rsidR="00061F17" w:rsidRDefault="005F1AF8">
            <w:pPr>
              <w:autoSpaceDE w:val="0"/>
              <w:autoSpaceDN w:val="0"/>
              <w:adjustRightInd w:val="0"/>
              <w:spacing w:line="460" w:lineRule="exact"/>
              <w:jc w:val="center"/>
              <w:rPr>
                <w:rFonts w:ascii="仿宋" w:eastAsia="仿宋" w:hAnsi="仿宋" w:cs="仿宋"/>
                <w:b/>
                <w:bCs/>
                <w:sz w:val="24"/>
                <w:szCs w:val="24"/>
              </w:rPr>
            </w:pPr>
            <w:r>
              <w:rPr>
                <w:rFonts w:ascii="仿宋" w:eastAsia="仿宋" w:hAnsi="仿宋" w:cs="仿宋" w:hint="eastAsia"/>
                <w:b/>
                <w:bCs/>
                <w:sz w:val="24"/>
                <w:szCs w:val="24"/>
              </w:rPr>
              <w:t>参数配置</w:t>
            </w:r>
          </w:p>
        </w:tc>
        <w:tc>
          <w:tcPr>
            <w:tcW w:w="528" w:type="pct"/>
            <w:vAlign w:val="center"/>
          </w:tcPr>
          <w:p w:rsidR="00061F17" w:rsidRDefault="005F1AF8">
            <w:pPr>
              <w:autoSpaceDE w:val="0"/>
              <w:autoSpaceDN w:val="0"/>
              <w:adjustRightInd w:val="0"/>
              <w:spacing w:line="460" w:lineRule="exact"/>
              <w:jc w:val="center"/>
              <w:rPr>
                <w:rFonts w:ascii="仿宋" w:eastAsia="仿宋" w:hAnsi="仿宋" w:cs="仿宋"/>
                <w:b/>
                <w:bCs/>
                <w:sz w:val="24"/>
                <w:szCs w:val="24"/>
              </w:rPr>
            </w:pPr>
            <w:r>
              <w:rPr>
                <w:rFonts w:ascii="仿宋" w:eastAsia="仿宋" w:hAnsi="仿宋" w:cs="仿宋" w:hint="eastAsia"/>
                <w:b/>
                <w:bCs/>
                <w:sz w:val="24"/>
                <w:szCs w:val="24"/>
              </w:rPr>
              <w:t>数量</w:t>
            </w:r>
          </w:p>
        </w:tc>
        <w:tc>
          <w:tcPr>
            <w:tcW w:w="884" w:type="pct"/>
            <w:vAlign w:val="center"/>
          </w:tcPr>
          <w:p w:rsidR="00061F17" w:rsidRDefault="005F1AF8">
            <w:pPr>
              <w:autoSpaceDE w:val="0"/>
              <w:autoSpaceDN w:val="0"/>
              <w:adjustRightInd w:val="0"/>
              <w:spacing w:line="460" w:lineRule="exact"/>
              <w:jc w:val="center"/>
              <w:rPr>
                <w:rFonts w:ascii="仿宋" w:eastAsia="仿宋" w:hAnsi="仿宋" w:cs="仿宋"/>
                <w:b/>
                <w:bCs/>
                <w:sz w:val="24"/>
                <w:szCs w:val="24"/>
              </w:rPr>
            </w:pPr>
            <w:r>
              <w:rPr>
                <w:rFonts w:ascii="仿宋" w:eastAsia="仿宋" w:hAnsi="仿宋" w:cs="仿宋" w:hint="eastAsia"/>
                <w:b/>
                <w:bCs/>
                <w:sz w:val="24"/>
                <w:szCs w:val="24"/>
              </w:rPr>
              <w:t>单价</w:t>
            </w:r>
            <w:r>
              <w:rPr>
                <w:rFonts w:ascii="仿宋" w:eastAsia="仿宋" w:hAnsi="仿宋" w:cs="仿宋" w:hint="eastAsia"/>
                <w:b/>
                <w:bCs/>
                <w:sz w:val="24"/>
                <w:szCs w:val="24"/>
              </w:rPr>
              <w:t>(</w:t>
            </w:r>
            <w:r>
              <w:rPr>
                <w:rFonts w:ascii="仿宋" w:eastAsia="仿宋" w:hAnsi="仿宋" w:cs="仿宋" w:hint="eastAsia"/>
                <w:b/>
                <w:bCs/>
                <w:sz w:val="24"/>
                <w:szCs w:val="24"/>
              </w:rPr>
              <w:t>元</w:t>
            </w:r>
            <w:r>
              <w:rPr>
                <w:rFonts w:ascii="仿宋" w:eastAsia="仿宋" w:hAnsi="仿宋" w:cs="仿宋" w:hint="eastAsia"/>
                <w:b/>
                <w:bCs/>
                <w:sz w:val="24"/>
                <w:szCs w:val="24"/>
              </w:rPr>
              <w:t>)</w:t>
            </w:r>
          </w:p>
        </w:tc>
        <w:tc>
          <w:tcPr>
            <w:tcW w:w="929" w:type="pct"/>
            <w:vAlign w:val="center"/>
          </w:tcPr>
          <w:p w:rsidR="00061F17" w:rsidRDefault="005F1AF8">
            <w:pPr>
              <w:autoSpaceDE w:val="0"/>
              <w:autoSpaceDN w:val="0"/>
              <w:adjustRightInd w:val="0"/>
              <w:spacing w:line="460" w:lineRule="exact"/>
              <w:jc w:val="center"/>
              <w:rPr>
                <w:rFonts w:ascii="仿宋" w:eastAsia="仿宋" w:hAnsi="仿宋" w:cs="仿宋"/>
                <w:sz w:val="24"/>
                <w:szCs w:val="24"/>
              </w:rPr>
            </w:pPr>
            <w:r>
              <w:rPr>
                <w:rFonts w:ascii="仿宋" w:eastAsia="仿宋" w:hAnsi="仿宋" w:cs="仿宋" w:hint="eastAsia"/>
                <w:b/>
                <w:bCs/>
                <w:sz w:val="24"/>
                <w:szCs w:val="24"/>
              </w:rPr>
              <w:t>总价</w:t>
            </w:r>
            <w:r>
              <w:rPr>
                <w:rFonts w:ascii="仿宋" w:eastAsia="仿宋" w:hAnsi="仿宋" w:cs="仿宋" w:hint="eastAsia"/>
                <w:b/>
                <w:bCs/>
                <w:sz w:val="24"/>
                <w:szCs w:val="24"/>
              </w:rPr>
              <w:t>(</w:t>
            </w:r>
            <w:r>
              <w:rPr>
                <w:rFonts w:ascii="仿宋" w:eastAsia="仿宋" w:hAnsi="仿宋" w:cs="仿宋" w:hint="eastAsia"/>
                <w:b/>
                <w:bCs/>
                <w:sz w:val="24"/>
                <w:szCs w:val="24"/>
              </w:rPr>
              <w:t>元</w:t>
            </w:r>
            <w:r>
              <w:rPr>
                <w:rFonts w:ascii="仿宋" w:eastAsia="仿宋" w:hAnsi="仿宋" w:cs="仿宋" w:hint="eastAsia"/>
                <w:b/>
                <w:bCs/>
                <w:sz w:val="24"/>
                <w:szCs w:val="24"/>
              </w:rPr>
              <w:t>)</w:t>
            </w:r>
          </w:p>
        </w:tc>
      </w:tr>
      <w:tr w:rsidR="00061F17">
        <w:trPr>
          <w:cantSplit/>
          <w:trHeight w:val="1571"/>
          <w:jc w:val="center"/>
        </w:trPr>
        <w:tc>
          <w:tcPr>
            <w:tcW w:w="905" w:type="pct"/>
            <w:vAlign w:val="center"/>
          </w:tcPr>
          <w:p w:rsidR="00061F17" w:rsidRDefault="005F1AF8">
            <w:pPr>
              <w:widowControl/>
              <w:shd w:val="clear" w:color="auto" w:fill="FFFFFF"/>
              <w:spacing w:line="360" w:lineRule="auto"/>
              <w:jc w:val="center"/>
              <w:rPr>
                <w:rFonts w:ascii="仿宋" w:eastAsia="仿宋" w:hAnsi="仿宋" w:cs="仿宋"/>
                <w:bCs/>
                <w:szCs w:val="24"/>
              </w:rPr>
            </w:pPr>
            <w:r>
              <w:rPr>
                <w:rFonts w:ascii="仿宋" w:eastAsia="仿宋" w:hAnsi="仿宋" w:cs="仿宋" w:hint="eastAsia"/>
                <w:bCs/>
                <w:sz w:val="24"/>
                <w:szCs w:val="24"/>
              </w:rPr>
              <w:t>SDN</w:t>
            </w:r>
            <w:r>
              <w:rPr>
                <w:rFonts w:ascii="仿宋" w:eastAsia="仿宋" w:hAnsi="仿宋" w:cs="仿宋" w:hint="eastAsia"/>
                <w:bCs/>
                <w:sz w:val="24"/>
                <w:szCs w:val="24"/>
              </w:rPr>
              <w:t>控制器</w:t>
            </w:r>
          </w:p>
        </w:tc>
        <w:tc>
          <w:tcPr>
            <w:tcW w:w="1753" w:type="pct"/>
            <w:vAlign w:val="center"/>
          </w:tcPr>
          <w:p w:rsidR="00061F17" w:rsidRDefault="00061F17">
            <w:pPr>
              <w:pStyle w:val="af3"/>
              <w:spacing w:line="460" w:lineRule="exact"/>
              <w:jc w:val="center"/>
              <w:rPr>
                <w:rFonts w:ascii="仿宋" w:eastAsia="仿宋" w:hAnsi="仿宋" w:cs="仿宋"/>
                <w:b/>
                <w:szCs w:val="24"/>
              </w:rPr>
            </w:pPr>
          </w:p>
        </w:tc>
        <w:tc>
          <w:tcPr>
            <w:tcW w:w="528" w:type="pct"/>
            <w:vAlign w:val="center"/>
          </w:tcPr>
          <w:p w:rsidR="00061F17" w:rsidRDefault="005F1AF8">
            <w:pPr>
              <w:pStyle w:val="af3"/>
              <w:spacing w:line="460" w:lineRule="exact"/>
              <w:jc w:val="center"/>
              <w:rPr>
                <w:rFonts w:ascii="仿宋" w:eastAsia="仿宋" w:hAnsi="仿宋" w:cs="仿宋"/>
                <w:bCs/>
                <w:szCs w:val="24"/>
              </w:rPr>
            </w:pPr>
            <w:r>
              <w:rPr>
                <w:rFonts w:ascii="仿宋" w:eastAsia="仿宋" w:hAnsi="仿宋" w:cs="仿宋" w:hint="eastAsia"/>
                <w:bCs/>
                <w:szCs w:val="24"/>
              </w:rPr>
              <w:t>1</w:t>
            </w:r>
            <w:r>
              <w:rPr>
                <w:rFonts w:ascii="仿宋" w:eastAsia="仿宋" w:hAnsi="仿宋" w:cs="仿宋" w:hint="eastAsia"/>
                <w:bCs/>
                <w:szCs w:val="24"/>
              </w:rPr>
              <w:t>台</w:t>
            </w:r>
          </w:p>
        </w:tc>
        <w:tc>
          <w:tcPr>
            <w:tcW w:w="884" w:type="pct"/>
            <w:vAlign w:val="center"/>
          </w:tcPr>
          <w:p w:rsidR="00061F17" w:rsidRDefault="00061F17">
            <w:pPr>
              <w:pStyle w:val="af3"/>
              <w:spacing w:line="460" w:lineRule="exact"/>
              <w:rPr>
                <w:rFonts w:ascii="仿宋" w:eastAsia="仿宋" w:hAnsi="仿宋" w:cs="仿宋"/>
                <w:b/>
                <w:szCs w:val="24"/>
              </w:rPr>
            </w:pPr>
          </w:p>
        </w:tc>
        <w:tc>
          <w:tcPr>
            <w:tcW w:w="929" w:type="pct"/>
            <w:vAlign w:val="center"/>
          </w:tcPr>
          <w:p w:rsidR="00061F17" w:rsidRDefault="00061F17">
            <w:pPr>
              <w:pStyle w:val="af3"/>
              <w:spacing w:line="460" w:lineRule="exact"/>
              <w:rPr>
                <w:rFonts w:ascii="仿宋" w:eastAsia="仿宋" w:hAnsi="仿宋" w:cs="仿宋"/>
                <w:b/>
                <w:szCs w:val="24"/>
              </w:rPr>
            </w:pPr>
          </w:p>
        </w:tc>
      </w:tr>
      <w:tr w:rsidR="00061F17">
        <w:trPr>
          <w:cantSplit/>
          <w:trHeight w:val="1571"/>
          <w:jc w:val="center"/>
        </w:trPr>
        <w:tc>
          <w:tcPr>
            <w:tcW w:w="905" w:type="pct"/>
            <w:vAlign w:val="center"/>
          </w:tcPr>
          <w:p w:rsidR="00061F17" w:rsidRDefault="005F1AF8">
            <w:pPr>
              <w:widowControl/>
              <w:shd w:val="clear" w:color="auto" w:fill="FFFFFF"/>
              <w:spacing w:line="360" w:lineRule="auto"/>
              <w:jc w:val="center"/>
              <w:rPr>
                <w:rFonts w:ascii="仿宋" w:eastAsia="仿宋" w:hAnsi="仿宋" w:cs="仿宋"/>
                <w:bCs/>
                <w:sz w:val="24"/>
                <w:szCs w:val="24"/>
              </w:rPr>
            </w:pPr>
            <w:r>
              <w:rPr>
                <w:rFonts w:ascii="仿宋" w:eastAsia="仿宋" w:hAnsi="仿宋" w:cs="仿宋" w:hint="eastAsia"/>
                <w:bCs/>
                <w:sz w:val="24"/>
                <w:szCs w:val="24"/>
              </w:rPr>
              <w:t>交换机</w:t>
            </w:r>
          </w:p>
        </w:tc>
        <w:tc>
          <w:tcPr>
            <w:tcW w:w="1753" w:type="pct"/>
            <w:vAlign w:val="center"/>
          </w:tcPr>
          <w:p w:rsidR="00061F17" w:rsidRDefault="00061F17">
            <w:pPr>
              <w:pStyle w:val="af3"/>
              <w:spacing w:line="460" w:lineRule="exact"/>
              <w:jc w:val="center"/>
              <w:rPr>
                <w:rFonts w:ascii="仿宋" w:eastAsia="仿宋" w:hAnsi="仿宋" w:cs="仿宋"/>
                <w:b/>
                <w:szCs w:val="24"/>
              </w:rPr>
            </w:pPr>
          </w:p>
        </w:tc>
        <w:tc>
          <w:tcPr>
            <w:tcW w:w="528" w:type="pct"/>
            <w:vAlign w:val="center"/>
          </w:tcPr>
          <w:p w:rsidR="00061F17" w:rsidRDefault="005F1AF8">
            <w:pPr>
              <w:pStyle w:val="af3"/>
              <w:spacing w:line="460" w:lineRule="exact"/>
              <w:jc w:val="center"/>
              <w:rPr>
                <w:rFonts w:ascii="仿宋" w:eastAsia="仿宋" w:hAnsi="仿宋" w:cs="仿宋"/>
                <w:bCs/>
                <w:szCs w:val="24"/>
              </w:rPr>
            </w:pPr>
            <w:r>
              <w:rPr>
                <w:rFonts w:ascii="仿宋" w:eastAsia="仿宋" w:hAnsi="仿宋" w:cs="仿宋" w:hint="eastAsia"/>
                <w:bCs/>
                <w:szCs w:val="24"/>
              </w:rPr>
              <w:t>2</w:t>
            </w:r>
            <w:r>
              <w:rPr>
                <w:rFonts w:ascii="仿宋" w:eastAsia="仿宋" w:hAnsi="仿宋" w:cs="仿宋" w:hint="eastAsia"/>
                <w:bCs/>
                <w:szCs w:val="24"/>
              </w:rPr>
              <w:t>台</w:t>
            </w:r>
          </w:p>
        </w:tc>
        <w:tc>
          <w:tcPr>
            <w:tcW w:w="884" w:type="pct"/>
            <w:vAlign w:val="center"/>
          </w:tcPr>
          <w:p w:rsidR="00061F17" w:rsidRDefault="00061F17">
            <w:pPr>
              <w:pStyle w:val="af3"/>
              <w:spacing w:line="460" w:lineRule="exact"/>
              <w:rPr>
                <w:rFonts w:ascii="仿宋" w:eastAsia="仿宋" w:hAnsi="仿宋" w:cs="仿宋"/>
                <w:b/>
                <w:szCs w:val="24"/>
              </w:rPr>
            </w:pPr>
          </w:p>
        </w:tc>
        <w:tc>
          <w:tcPr>
            <w:tcW w:w="929" w:type="pct"/>
            <w:vAlign w:val="center"/>
          </w:tcPr>
          <w:p w:rsidR="00061F17" w:rsidRDefault="00061F17">
            <w:pPr>
              <w:pStyle w:val="af3"/>
              <w:spacing w:line="460" w:lineRule="exact"/>
              <w:rPr>
                <w:rFonts w:ascii="仿宋" w:eastAsia="仿宋" w:hAnsi="仿宋" w:cs="仿宋"/>
                <w:b/>
                <w:szCs w:val="24"/>
              </w:rPr>
            </w:pPr>
          </w:p>
        </w:tc>
      </w:tr>
      <w:tr w:rsidR="00061F17">
        <w:trPr>
          <w:cantSplit/>
          <w:trHeight w:val="786"/>
          <w:jc w:val="center"/>
        </w:trPr>
        <w:tc>
          <w:tcPr>
            <w:tcW w:w="2658" w:type="pct"/>
            <w:gridSpan w:val="2"/>
            <w:vAlign w:val="center"/>
          </w:tcPr>
          <w:p w:rsidR="00061F17" w:rsidRDefault="005F1AF8">
            <w:pPr>
              <w:pStyle w:val="af3"/>
              <w:spacing w:line="460" w:lineRule="exact"/>
              <w:rPr>
                <w:rFonts w:ascii="仿宋" w:eastAsia="仿宋" w:hAnsi="仿宋" w:cs="仿宋"/>
                <w:b/>
                <w:szCs w:val="24"/>
              </w:rPr>
            </w:pPr>
            <w:r>
              <w:rPr>
                <w:rFonts w:ascii="仿宋" w:eastAsia="仿宋" w:hAnsi="仿宋" w:cs="仿宋" w:hint="eastAsia"/>
                <w:b/>
                <w:bCs/>
                <w:szCs w:val="24"/>
              </w:rPr>
              <w:t>合计</w:t>
            </w:r>
            <w:r>
              <w:rPr>
                <w:rFonts w:ascii="仿宋" w:eastAsia="仿宋" w:hAnsi="仿宋" w:cs="仿宋" w:hint="eastAsia"/>
                <w:b/>
                <w:bCs/>
                <w:szCs w:val="24"/>
              </w:rPr>
              <w:t xml:space="preserve"> (</w:t>
            </w:r>
            <w:r>
              <w:rPr>
                <w:rFonts w:ascii="仿宋" w:eastAsia="仿宋" w:hAnsi="仿宋" w:cs="仿宋" w:hint="eastAsia"/>
                <w:b/>
                <w:bCs/>
                <w:szCs w:val="24"/>
              </w:rPr>
              <w:t>大写</w:t>
            </w:r>
            <w:r>
              <w:rPr>
                <w:rFonts w:ascii="仿宋" w:eastAsia="仿宋" w:hAnsi="仿宋" w:cs="仿宋" w:hint="eastAsia"/>
                <w:b/>
                <w:bCs/>
                <w:szCs w:val="24"/>
              </w:rPr>
              <w:t>)</w:t>
            </w:r>
          </w:p>
        </w:tc>
        <w:tc>
          <w:tcPr>
            <w:tcW w:w="2341" w:type="pct"/>
            <w:gridSpan w:val="3"/>
            <w:vAlign w:val="center"/>
          </w:tcPr>
          <w:p w:rsidR="00061F17" w:rsidRDefault="00061F17">
            <w:pPr>
              <w:pStyle w:val="af3"/>
              <w:spacing w:line="460" w:lineRule="exact"/>
              <w:rPr>
                <w:rFonts w:ascii="仿宋" w:eastAsia="仿宋" w:hAnsi="仿宋" w:cs="仿宋"/>
                <w:b/>
                <w:bCs/>
                <w:szCs w:val="24"/>
              </w:rPr>
            </w:pPr>
          </w:p>
        </w:tc>
      </w:tr>
    </w:tbl>
    <w:p w:rsidR="00061F17" w:rsidRDefault="00061F17">
      <w:pPr>
        <w:spacing w:before="120" w:line="460" w:lineRule="exact"/>
        <w:ind w:firstLineChars="200" w:firstLine="482"/>
        <w:rPr>
          <w:rFonts w:ascii="仿宋" w:eastAsia="仿宋" w:hAnsi="仿宋" w:cs="仿宋"/>
          <w:b/>
          <w:bCs/>
          <w:sz w:val="24"/>
          <w:szCs w:val="24"/>
        </w:rPr>
      </w:pPr>
    </w:p>
    <w:p w:rsidR="00061F17" w:rsidRDefault="005F1AF8">
      <w:pPr>
        <w:spacing w:before="120" w:line="46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法定代表人或法定代表人授权代表（签字或盖章）：</w:t>
      </w:r>
    </w:p>
    <w:p w:rsidR="00061F17" w:rsidRDefault="005F1AF8">
      <w:pPr>
        <w:spacing w:line="460" w:lineRule="exact"/>
        <w:ind w:firstLineChars="200" w:firstLine="482"/>
        <w:outlineLvl w:val="0"/>
        <w:rPr>
          <w:rFonts w:ascii="仿宋" w:eastAsia="仿宋" w:hAnsi="仿宋" w:cs="仿宋"/>
          <w:b/>
          <w:bCs/>
          <w:sz w:val="24"/>
          <w:szCs w:val="24"/>
        </w:rPr>
      </w:pPr>
      <w:r>
        <w:rPr>
          <w:rFonts w:ascii="仿宋" w:eastAsia="仿宋" w:hAnsi="仿宋" w:cs="仿宋" w:hint="eastAsia"/>
          <w:b/>
          <w:bCs/>
          <w:sz w:val="24"/>
          <w:szCs w:val="24"/>
        </w:rPr>
        <w:t>日期：</w:t>
      </w:r>
    </w:p>
    <w:p w:rsidR="00061F17" w:rsidRDefault="00061F17">
      <w:pPr>
        <w:pStyle w:val="af0"/>
        <w:ind w:firstLine="482"/>
        <w:rPr>
          <w:rFonts w:ascii="Times New Roman" w:eastAsia="宋体" w:hAnsi="Times New Roman"/>
          <w:b/>
          <w:bCs/>
          <w:sz w:val="24"/>
          <w:szCs w:val="24"/>
        </w:rPr>
      </w:pPr>
    </w:p>
    <w:p w:rsidR="00061F17" w:rsidRDefault="00061F17">
      <w:pPr>
        <w:rPr>
          <w:rFonts w:ascii="Times New Roman" w:eastAsia="宋体" w:hAnsi="Times New Roman"/>
          <w:b/>
          <w:bCs/>
          <w:sz w:val="24"/>
          <w:szCs w:val="24"/>
        </w:rPr>
      </w:pPr>
    </w:p>
    <w:sectPr w:rsidR="00061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F8" w:rsidRDefault="005F1AF8" w:rsidP="00706F08">
      <w:r>
        <w:separator/>
      </w:r>
    </w:p>
  </w:endnote>
  <w:endnote w:type="continuationSeparator" w:id="0">
    <w:p w:rsidR="005F1AF8" w:rsidRDefault="005F1AF8" w:rsidP="0070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default"/>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F8" w:rsidRDefault="005F1AF8" w:rsidP="00706F08">
      <w:r>
        <w:separator/>
      </w:r>
    </w:p>
  </w:footnote>
  <w:footnote w:type="continuationSeparator" w:id="0">
    <w:p w:rsidR="005F1AF8" w:rsidRDefault="005F1AF8" w:rsidP="00706F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56745"/>
    <w:multiLevelType w:val="singleLevel"/>
    <w:tmpl w:val="B6356745"/>
    <w:lvl w:ilvl="0">
      <w:start w:val="6"/>
      <w:numFmt w:val="chineseCounting"/>
      <w:suff w:val="nothing"/>
      <w:lvlText w:val="（%1）"/>
      <w:lvlJc w:val="left"/>
      <w:rPr>
        <w:rFonts w:hint="eastAsia"/>
      </w:rPr>
    </w:lvl>
  </w:abstractNum>
  <w:abstractNum w:abstractNumId="1" w15:restartNumberingAfterBreak="0">
    <w:nsid w:val="085007CF"/>
    <w:multiLevelType w:val="multilevel"/>
    <w:tmpl w:val="085007CF"/>
    <w:lvl w:ilvl="0">
      <w:start w:val="1"/>
      <w:numFmt w:val="decimal"/>
      <w:lvlText w:val="%1."/>
      <w:lvlJc w:val="left"/>
      <w:pPr>
        <w:tabs>
          <w:tab w:val="left" w:pos="772"/>
        </w:tabs>
        <w:ind w:left="772" w:hanging="420"/>
      </w:pPr>
      <w:rPr>
        <w:rFonts w:cs="Times New Roman"/>
        <w:color w:val="auto"/>
      </w:rPr>
    </w:lvl>
    <w:lvl w:ilvl="1">
      <w:start w:val="1"/>
      <w:numFmt w:val="decimalEnclosedCircle"/>
      <w:lvlText w:val="%2"/>
      <w:lvlJc w:val="left"/>
      <w:pPr>
        <w:tabs>
          <w:tab w:val="left" w:pos="1192"/>
        </w:tabs>
        <w:ind w:left="1192" w:hanging="420"/>
      </w:pPr>
      <w:rPr>
        <w:rFonts w:ascii="Times New Roman" w:eastAsia="Times New Roman" w:hAnsi="Times New Roman" w:cs="Times New Roman"/>
        <w:color w:val="auto"/>
      </w:rPr>
    </w:lvl>
    <w:lvl w:ilvl="2">
      <w:start w:val="1"/>
      <w:numFmt w:val="lowerRoman"/>
      <w:lvlText w:val="%3."/>
      <w:lvlJc w:val="right"/>
      <w:pPr>
        <w:tabs>
          <w:tab w:val="left" w:pos="1612"/>
        </w:tabs>
        <w:ind w:left="1612" w:hanging="420"/>
      </w:pPr>
      <w:rPr>
        <w:rFonts w:cs="Times New Roman"/>
      </w:rPr>
    </w:lvl>
    <w:lvl w:ilvl="3">
      <w:start w:val="1"/>
      <w:numFmt w:val="decimal"/>
      <w:lvlText w:val="%4."/>
      <w:lvlJc w:val="left"/>
      <w:pPr>
        <w:tabs>
          <w:tab w:val="left" w:pos="2032"/>
        </w:tabs>
        <w:ind w:left="2032" w:hanging="420"/>
      </w:pPr>
      <w:rPr>
        <w:rFonts w:cs="Times New Roman"/>
      </w:rPr>
    </w:lvl>
    <w:lvl w:ilvl="4">
      <w:start w:val="1"/>
      <w:numFmt w:val="lowerLetter"/>
      <w:lvlText w:val="%5)"/>
      <w:lvlJc w:val="left"/>
      <w:pPr>
        <w:tabs>
          <w:tab w:val="left" w:pos="2452"/>
        </w:tabs>
        <w:ind w:left="2452" w:hanging="420"/>
      </w:pPr>
      <w:rPr>
        <w:rFonts w:cs="Times New Roman"/>
      </w:rPr>
    </w:lvl>
    <w:lvl w:ilvl="5">
      <w:start w:val="1"/>
      <w:numFmt w:val="lowerRoman"/>
      <w:lvlText w:val="%6."/>
      <w:lvlJc w:val="right"/>
      <w:pPr>
        <w:tabs>
          <w:tab w:val="left" w:pos="2872"/>
        </w:tabs>
        <w:ind w:left="2872" w:hanging="420"/>
      </w:pPr>
      <w:rPr>
        <w:rFonts w:cs="Times New Roman"/>
      </w:rPr>
    </w:lvl>
    <w:lvl w:ilvl="6">
      <w:start w:val="1"/>
      <w:numFmt w:val="decimal"/>
      <w:lvlText w:val="%7."/>
      <w:lvlJc w:val="left"/>
      <w:pPr>
        <w:tabs>
          <w:tab w:val="left" w:pos="3292"/>
        </w:tabs>
        <w:ind w:left="3292" w:hanging="420"/>
      </w:pPr>
      <w:rPr>
        <w:rFonts w:cs="Times New Roman"/>
      </w:rPr>
    </w:lvl>
    <w:lvl w:ilvl="7">
      <w:start w:val="1"/>
      <w:numFmt w:val="lowerLetter"/>
      <w:lvlText w:val="%8)"/>
      <w:lvlJc w:val="left"/>
      <w:pPr>
        <w:tabs>
          <w:tab w:val="left" w:pos="3712"/>
        </w:tabs>
        <w:ind w:left="3712" w:hanging="420"/>
      </w:pPr>
      <w:rPr>
        <w:rFonts w:cs="Times New Roman"/>
      </w:rPr>
    </w:lvl>
    <w:lvl w:ilvl="8">
      <w:start w:val="1"/>
      <w:numFmt w:val="lowerRoman"/>
      <w:lvlText w:val="%9."/>
      <w:lvlJc w:val="right"/>
      <w:pPr>
        <w:tabs>
          <w:tab w:val="left" w:pos="4132"/>
        </w:tabs>
        <w:ind w:left="4132" w:hanging="420"/>
      </w:pPr>
      <w:rPr>
        <w:rFonts w:cs="Times New Roman"/>
      </w:rPr>
    </w:lvl>
  </w:abstractNum>
  <w:abstractNum w:abstractNumId="2" w15:restartNumberingAfterBreak="0">
    <w:nsid w:val="18D02AF5"/>
    <w:multiLevelType w:val="singleLevel"/>
    <w:tmpl w:val="18D02AF5"/>
    <w:lvl w:ilvl="0">
      <w:start w:val="1"/>
      <w:numFmt w:val="decimal"/>
      <w:lvlText w:val="（%1）"/>
      <w:lvlJc w:val="left"/>
      <w:pPr>
        <w:tabs>
          <w:tab w:val="left" w:pos="852"/>
        </w:tabs>
        <w:ind w:left="959" w:hanging="720"/>
      </w:pPr>
      <w:rPr>
        <w:rFonts w:cs="Times New Roman" w:hint="eastAsia"/>
        <w:color w:val="auto"/>
      </w:rPr>
    </w:lvl>
  </w:abstractNum>
  <w:abstractNum w:abstractNumId="3" w15:restartNumberingAfterBreak="0">
    <w:nsid w:val="1FD96D2B"/>
    <w:multiLevelType w:val="singleLevel"/>
    <w:tmpl w:val="1FD96D2B"/>
    <w:lvl w:ilvl="0">
      <w:start w:val="1"/>
      <w:numFmt w:val="decimal"/>
      <w:lvlText w:val="（%1）"/>
      <w:lvlJc w:val="left"/>
      <w:pPr>
        <w:tabs>
          <w:tab w:val="left" w:pos="980"/>
        </w:tabs>
        <w:ind w:left="980" w:hanging="696"/>
      </w:pPr>
      <w:rPr>
        <w:rFonts w:ascii="Times New Roman" w:eastAsia="Times New Roman" w:hAnsi="Times New Roman" w:cs="Times New Roman"/>
        <w:color w:val="auto"/>
      </w:rPr>
    </w:lvl>
  </w:abstractNum>
  <w:abstractNum w:abstractNumId="4" w15:restartNumberingAfterBreak="0">
    <w:nsid w:val="26D85E2D"/>
    <w:multiLevelType w:val="multilevel"/>
    <w:tmpl w:val="26D85E2D"/>
    <w:lvl w:ilvl="0">
      <w:start w:val="1"/>
      <w:numFmt w:val="decimal"/>
      <w:lvlText w:val="%1．"/>
      <w:lvlJc w:val="left"/>
      <w:pPr>
        <w:tabs>
          <w:tab w:val="left" w:pos="898"/>
        </w:tabs>
        <w:ind w:left="898"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30C36D78"/>
    <w:multiLevelType w:val="singleLevel"/>
    <w:tmpl w:val="30C36D78"/>
    <w:lvl w:ilvl="0">
      <w:start w:val="1"/>
      <w:numFmt w:val="decimal"/>
      <w:lvlText w:val="%1．"/>
      <w:lvlJc w:val="left"/>
      <w:pPr>
        <w:tabs>
          <w:tab w:val="left" w:pos="988"/>
        </w:tabs>
        <w:ind w:left="988" w:hanging="420"/>
      </w:pPr>
      <w:rPr>
        <w:rFonts w:cs="Times New Roman" w:hint="eastAsia"/>
      </w:rPr>
    </w:lvl>
  </w:abstractNum>
  <w:abstractNum w:abstractNumId="6" w15:restartNumberingAfterBreak="0">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7" w15:restartNumberingAfterBreak="0">
    <w:nsid w:val="41DC48F5"/>
    <w:multiLevelType w:val="multilevel"/>
    <w:tmpl w:val="41DC48F5"/>
    <w:lvl w:ilvl="0">
      <w:start w:val="1"/>
      <w:numFmt w:val="decimal"/>
      <w:lvlText w:val="%1．"/>
      <w:lvlJc w:val="left"/>
      <w:pPr>
        <w:tabs>
          <w:tab w:val="left" w:pos="898"/>
        </w:tabs>
        <w:ind w:left="898" w:hanging="720"/>
      </w:pPr>
      <w:rPr>
        <w:rFonts w:cs="Times New Roman" w:hint="eastAsia"/>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8" w15:restartNumberingAfterBreak="0">
    <w:nsid w:val="4B320AA5"/>
    <w:multiLevelType w:val="multilevel"/>
    <w:tmpl w:val="4B320AA5"/>
    <w:lvl w:ilvl="0">
      <w:start w:val="1"/>
      <w:numFmt w:val="decimalEnclosedCircle"/>
      <w:lvlText w:val="%1"/>
      <w:lvlJc w:val="left"/>
      <w:pPr>
        <w:tabs>
          <w:tab w:val="left" w:pos="570"/>
        </w:tabs>
        <w:ind w:left="570" w:hanging="360"/>
      </w:pPr>
      <w:rPr>
        <w:rFonts w:cs="Times New Roman" w:hint="default"/>
      </w:rPr>
    </w:lvl>
    <w:lvl w:ilvl="1">
      <w:start w:val="1"/>
      <w:numFmt w:val="lowerLetter"/>
      <w:lvlText w:val="%2)"/>
      <w:lvlJc w:val="left"/>
      <w:pPr>
        <w:tabs>
          <w:tab w:val="left" w:pos="1050"/>
        </w:tabs>
        <w:ind w:left="1050" w:hanging="420"/>
      </w:pPr>
      <w:rPr>
        <w:rFonts w:cs="Times New Roman"/>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9" w15:restartNumberingAfterBreak="0">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rPr>
    </w:lvl>
    <w:lvl w:ilvl="5">
      <w:start w:val="1"/>
      <w:numFmt w:val="lowerLetter"/>
      <w:lvlText w:val="%6．"/>
      <w:lvlJc w:val="left"/>
      <w:pPr>
        <w:ind w:left="2610" w:hanging="360"/>
      </w:pPr>
      <w:rPr>
        <w:rFonts w:cs="Times New Roman" w:hint="default"/>
        <w:b/>
        <w:color w:val="auto"/>
      </w:rPr>
    </w:lvl>
    <w:lvl w:ilvl="6">
      <w:start w:val="1"/>
      <w:numFmt w:val="lowerLetter"/>
      <w:lvlText w:val="%7、"/>
      <w:lvlJc w:val="left"/>
      <w:pPr>
        <w:ind w:left="3030" w:hanging="360"/>
      </w:pPr>
      <w:rPr>
        <w:rFonts w:cs="Times New Roman" w:hint="default"/>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0" w15:restartNumberingAfterBreak="0">
    <w:nsid w:val="64607A38"/>
    <w:multiLevelType w:val="multilevel"/>
    <w:tmpl w:val="64607A38"/>
    <w:lvl w:ilvl="0">
      <w:start w:val="1"/>
      <w:numFmt w:val="chineseCountingThousand"/>
      <w:lvlText w:val="%1、"/>
      <w:lvlJc w:val="left"/>
      <w:pPr>
        <w:tabs>
          <w:tab w:val="left" w:pos="552"/>
        </w:tabs>
        <w:ind w:left="552" w:hanging="4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2" w15:restartNumberingAfterBreak="0">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0"/>
  </w:num>
  <w:num w:numId="2">
    <w:abstractNumId w:val="7"/>
  </w:num>
  <w:num w:numId="3">
    <w:abstractNumId w:val="1"/>
  </w:num>
  <w:num w:numId="4">
    <w:abstractNumId w:val="2"/>
  </w:num>
  <w:num w:numId="5">
    <w:abstractNumId w:val="4"/>
  </w:num>
  <w:num w:numId="6">
    <w:abstractNumId w:val="12"/>
  </w:num>
  <w:num w:numId="7">
    <w:abstractNumId w:val="9"/>
  </w:num>
  <w:num w:numId="8">
    <w:abstractNumId w:val="3"/>
  </w:num>
  <w:num w:numId="9">
    <w:abstractNumId w:val="8"/>
  </w:num>
  <w:num w:numId="10">
    <w:abstractNumId w:val="5"/>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ZWQzZGI0ZDA0MWU0MjY1YjkyNDg1OGY3ZjE2ZDMifQ=="/>
  </w:docVars>
  <w:rsids>
    <w:rsidRoot w:val="00E94E12"/>
    <w:rsid w:val="D7122908"/>
    <w:rsid w:val="F7BCBF01"/>
    <w:rsid w:val="F7DED89A"/>
    <w:rsid w:val="00035ED0"/>
    <w:rsid w:val="00046EE8"/>
    <w:rsid w:val="00050B82"/>
    <w:rsid w:val="000567E7"/>
    <w:rsid w:val="0005784A"/>
    <w:rsid w:val="00061F17"/>
    <w:rsid w:val="00062C85"/>
    <w:rsid w:val="00076F88"/>
    <w:rsid w:val="000A452C"/>
    <w:rsid w:val="000F1709"/>
    <w:rsid w:val="000F1818"/>
    <w:rsid w:val="000F4B0C"/>
    <w:rsid w:val="000F71C4"/>
    <w:rsid w:val="001137A4"/>
    <w:rsid w:val="00131D32"/>
    <w:rsid w:val="00142D8B"/>
    <w:rsid w:val="001578F3"/>
    <w:rsid w:val="001711FF"/>
    <w:rsid w:val="00176191"/>
    <w:rsid w:val="00182D6C"/>
    <w:rsid w:val="001833F5"/>
    <w:rsid w:val="001869A7"/>
    <w:rsid w:val="001D6561"/>
    <w:rsid w:val="001D656D"/>
    <w:rsid w:val="001D6ED7"/>
    <w:rsid w:val="001F6850"/>
    <w:rsid w:val="0020035A"/>
    <w:rsid w:val="00207409"/>
    <w:rsid w:val="00216BC5"/>
    <w:rsid w:val="00216F76"/>
    <w:rsid w:val="00223B9C"/>
    <w:rsid w:val="002325AE"/>
    <w:rsid w:val="002522E6"/>
    <w:rsid w:val="00256ED5"/>
    <w:rsid w:val="002A3FAB"/>
    <w:rsid w:val="002E509F"/>
    <w:rsid w:val="003267A9"/>
    <w:rsid w:val="00333913"/>
    <w:rsid w:val="003372B6"/>
    <w:rsid w:val="00357BA9"/>
    <w:rsid w:val="00372054"/>
    <w:rsid w:val="00375C7A"/>
    <w:rsid w:val="003A2E1D"/>
    <w:rsid w:val="003C3F0D"/>
    <w:rsid w:val="003D0885"/>
    <w:rsid w:val="003E5C9B"/>
    <w:rsid w:val="004705B7"/>
    <w:rsid w:val="004737F4"/>
    <w:rsid w:val="00473EC1"/>
    <w:rsid w:val="00485C41"/>
    <w:rsid w:val="00493156"/>
    <w:rsid w:val="004A5DED"/>
    <w:rsid w:val="004C6871"/>
    <w:rsid w:val="004D125F"/>
    <w:rsid w:val="004E5FE5"/>
    <w:rsid w:val="00503E61"/>
    <w:rsid w:val="005146DD"/>
    <w:rsid w:val="005173FC"/>
    <w:rsid w:val="00534C48"/>
    <w:rsid w:val="00535FC4"/>
    <w:rsid w:val="00544B24"/>
    <w:rsid w:val="005515C3"/>
    <w:rsid w:val="00566D02"/>
    <w:rsid w:val="00585939"/>
    <w:rsid w:val="005B3BEC"/>
    <w:rsid w:val="005E56AE"/>
    <w:rsid w:val="005F0889"/>
    <w:rsid w:val="005F1AF8"/>
    <w:rsid w:val="005F3325"/>
    <w:rsid w:val="005F5311"/>
    <w:rsid w:val="005F6500"/>
    <w:rsid w:val="00630D91"/>
    <w:rsid w:val="00661B34"/>
    <w:rsid w:val="00670717"/>
    <w:rsid w:val="00694AB5"/>
    <w:rsid w:val="00694BC8"/>
    <w:rsid w:val="006A3833"/>
    <w:rsid w:val="006B1745"/>
    <w:rsid w:val="006B23CD"/>
    <w:rsid w:val="006C3792"/>
    <w:rsid w:val="006E0D3C"/>
    <w:rsid w:val="00704F81"/>
    <w:rsid w:val="00706F08"/>
    <w:rsid w:val="00735018"/>
    <w:rsid w:val="007352A6"/>
    <w:rsid w:val="0074020E"/>
    <w:rsid w:val="00787315"/>
    <w:rsid w:val="007A2CCC"/>
    <w:rsid w:val="007A73DF"/>
    <w:rsid w:val="007B3D8D"/>
    <w:rsid w:val="007D0B5C"/>
    <w:rsid w:val="007D4459"/>
    <w:rsid w:val="007E4820"/>
    <w:rsid w:val="007F1B6C"/>
    <w:rsid w:val="008042C5"/>
    <w:rsid w:val="00825C6F"/>
    <w:rsid w:val="00831B72"/>
    <w:rsid w:val="00855725"/>
    <w:rsid w:val="00870090"/>
    <w:rsid w:val="008C3C4B"/>
    <w:rsid w:val="008E1A4A"/>
    <w:rsid w:val="00902E27"/>
    <w:rsid w:val="00944707"/>
    <w:rsid w:val="009534ED"/>
    <w:rsid w:val="009658B4"/>
    <w:rsid w:val="00970829"/>
    <w:rsid w:val="009A02C7"/>
    <w:rsid w:val="009A39BA"/>
    <w:rsid w:val="009C296C"/>
    <w:rsid w:val="00A41F75"/>
    <w:rsid w:val="00A43A20"/>
    <w:rsid w:val="00AD4FC5"/>
    <w:rsid w:val="00AE3501"/>
    <w:rsid w:val="00AF087F"/>
    <w:rsid w:val="00AF6E99"/>
    <w:rsid w:val="00B02ABD"/>
    <w:rsid w:val="00B35707"/>
    <w:rsid w:val="00B4029D"/>
    <w:rsid w:val="00B520CE"/>
    <w:rsid w:val="00B52447"/>
    <w:rsid w:val="00B63827"/>
    <w:rsid w:val="00B8197C"/>
    <w:rsid w:val="00B90345"/>
    <w:rsid w:val="00BA76A8"/>
    <w:rsid w:val="00BD0001"/>
    <w:rsid w:val="00BE23FC"/>
    <w:rsid w:val="00BE25A6"/>
    <w:rsid w:val="00C31827"/>
    <w:rsid w:val="00C36124"/>
    <w:rsid w:val="00C37B10"/>
    <w:rsid w:val="00C47B7F"/>
    <w:rsid w:val="00C706D4"/>
    <w:rsid w:val="00C80627"/>
    <w:rsid w:val="00C85853"/>
    <w:rsid w:val="00C87407"/>
    <w:rsid w:val="00C903C3"/>
    <w:rsid w:val="00CE4A89"/>
    <w:rsid w:val="00CF1772"/>
    <w:rsid w:val="00D236F7"/>
    <w:rsid w:val="00D6034A"/>
    <w:rsid w:val="00D618D9"/>
    <w:rsid w:val="00D73C75"/>
    <w:rsid w:val="00D76435"/>
    <w:rsid w:val="00DA3ED3"/>
    <w:rsid w:val="00DB15D3"/>
    <w:rsid w:val="00DF1D13"/>
    <w:rsid w:val="00E02ACE"/>
    <w:rsid w:val="00E0709F"/>
    <w:rsid w:val="00E3044A"/>
    <w:rsid w:val="00E309B6"/>
    <w:rsid w:val="00E37473"/>
    <w:rsid w:val="00E426D4"/>
    <w:rsid w:val="00E63D6F"/>
    <w:rsid w:val="00E94E12"/>
    <w:rsid w:val="00EE0758"/>
    <w:rsid w:val="00F05235"/>
    <w:rsid w:val="00F25D66"/>
    <w:rsid w:val="00F648A6"/>
    <w:rsid w:val="00F852FF"/>
    <w:rsid w:val="00FA6631"/>
    <w:rsid w:val="00FB2575"/>
    <w:rsid w:val="00FD745C"/>
    <w:rsid w:val="00FE2E44"/>
    <w:rsid w:val="02EB4148"/>
    <w:rsid w:val="030A04B1"/>
    <w:rsid w:val="05ED34AB"/>
    <w:rsid w:val="087728EB"/>
    <w:rsid w:val="08CC0577"/>
    <w:rsid w:val="0E677A2F"/>
    <w:rsid w:val="0EAC365D"/>
    <w:rsid w:val="12A844C9"/>
    <w:rsid w:val="134B63D6"/>
    <w:rsid w:val="13E009F4"/>
    <w:rsid w:val="15B4613D"/>
    <w:rsid w:val="15BB3A4F"/>
    <w:rsid w:val="18C430E7"/>
    <w:rsid w:val="1A9D4C69"/>
    <w:rsid w:val="1B1D4D49"/>
    <w:rsid w:val="1B34635D"/>
    <w:rsid w:val="1C673BD2"/>
    <w:rsid w:val="1C9356C1"/>
    <w:rsid w:val="1F463D5B"/>
    <w:rsid w:val="1F7F0C0F"/>
    <w:rsid w:val="1FF76C12"/>
    <w:rsid w:val="1FFB62B4"/>
    <w:rsid w:val="20833A6A"/>
    <w:rsid w:val="217F0895"/>
    <w:rsid w:val="21D46488"/>
    <w:rsid w:val="22C32DE9"/>
    <w:rsid w:val="23F011B2"/>
    <w:rsid w:val="246605CC"/>
    <w:rsid w:val="26006CAA"/>
    <w:rsid w:val="265979C0"/>
    <w:rsid w:val="26AF5308"/>
    <w:rsid w:val="27700841"/>
    <w:rsid w:val="27D57288"/>
    <w:rsid w:val="281641E1"/>
    <w:rsid w:val="28D80B91"/>
    <w:rsid w:val="292D3E59"/>
    <w:rsid w:val="293B0A1A"/>
    <w:rsid w:val="29607BB4"/>
    <w:rsid w:val="2ACD04D1"/>
    <w:rsid w:val="2AD91C3E"/>
    <w:rsid w:val="2B2B3F94"/>
    <w:rsid w:val="2C6D42EA"/>
    <w:rsid w:val="2E5F6658"/>
    <w:rsid w:val="2FFD7472"/>
    <w:rsid w:val="3110197D"/>
    <w:rsid w:val="31B1462B"/>
    <w:rsid w:val="34580D8D"/>
    <w:rsid w:val="34780410"/>
    <w:rsid w:val="37805BF9"/>
    <w:rsid w:val="38A46474"/>
    <w:rsid w:val="39DB48B8"/>
    <w:rsid w:val="3B362AF1"/>
    <w:rsid w:val="3C2E64DF"/>
    <w:rsid w:val="3D5627FB"/>
    <w:rsid w:val="3E7C3547"/>
    <w:rsid w:val="3E9A3057"/>
    <w:rsid w:val="3F9D1D4A"/>
    <w:rsid w:val="412D5B7D"/>
    <w:rsid w:val="451456D0"/>
    <w:rsid w:val="470F017B"/>
    <w:rsid w:val="47C12B1D"/>
    <w:rsid w:val="48EF067D"/>
    <w:rsid w:val="4A121587"/>
    <w:rsid w:val="4C8B749B"/>
    <w:rsid w:val="4CC961C1"/>
    <w:rsid w:val="4D144800"/>
    <w:rsid w:val="4D787934"/>
    <w:rsid w:val="4DBF1A26"/>
    <w:rsid w:val="4EAF713F"/>
    <w:rsid w:val="4F8922EB"/>
    <w:rsid w:val="500656EA"/>
    <w:rsid w:val="50123A3C"/>
    <w:rsid w:val="51A21EB3"/>
    <w:rsid w:val="52025C67"/>
    <w:rsid w:val="54EE0A7F"/>
    <w:rsid w:val="55356559"/>
    <w:rsid w:val="5A7ECD25"/>
    <w:rsid w:val="5BB7032B"/>
    <w:rsid w:val="5C4F21C6"/>
    <w:rsid w:val="5CF831CF"/>
    <w:rsid w:val="5DAB78D0"/>
    <w:rsid w:val="5DDB1F64"/>
    <w:rsid w:val="5EDF412C"/>
    <w:rsid w:val="5FD806AB"/>
    <w:rsid w:val="5FE75430"/>
    <w:rsid w:val="5FFB6FC1"/>
    <w:rsid w:val="601A63B4"/>
    <w:rsid w:val="61633B41"/>
    <w:rsid w:val="63327C0D"/>
    <w:rsid w:val="6395720D"/>
    <w:rsid w:val="63A97354"/>
    <w:rsid w:val="655A5E64"/>
    <w:rsid w:val="656942F9"/>
    <w:rsid w:val="68E502BA"/>
    <w:rsid w:val="68FD15E6"/>
    <w:rsid w:val="6BBF7FE7"/>
    <w:rsid w:val="70542EB4"/>
    <w:rsid w:val="70F149D2"/>
    <w:rsid w:val="71184E25"/>
    <w:rsid w:val="71C32E19"/>
    <w:rsid w:val="72A42FE0"/>
    <w:rsid w:val="73A26174"/>
    <w:rsid w:val="746F25C4"/>
    <w:rsid w:val="78710571"/>
    <w:rsid w:val="78AE4918"/>
    <w:rsid w:val="78D02715"/>
    <w:rsid w:val="796812C8"/>
    <w:rsid w:val="7A2D0E6D"/>
    <w:rsid w:val="7D31799A"/>
    <w:rsid w:val="7EE3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0D75190"/>
  <w15:docId w15:val="{A90A76A6-D3A0-4638-BEFD-EC9E5702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等线" w:eastAsia="等线" w:hAnsi="等线"/>
      <w:kern w:val="2"/>
      <w:sz w:val="21"/>
      <w:szCs w:val="22"/>
    </w:rPr>
  </w:style>
  <w:style w:type="paragraph" w:styleId="1">
    <w:name w:val="heading 1"/>
    <w:basedOn w:val="a"/>
    <w:next w:val="a"/>
    <w:link w:val="11"/>
    <w:uiPriority w:val="99"/>
    <w:qFormat/>
    <w:pPr>
      <w:keepNext/>
      <w:keepLines/>
      <w:spacing w:before="340" w:after="330" w:line="578" w:lineRule="auto"/>
      <w:outlineLvl w:val="0"/>
    </w:pPr>
    <w:rPr>
      <w:rFonts w:ascii="Times New Roman" w:eastAsia="宋体" w:hAnsi="Times New Roman"/>
      <w:b/>
      <w:bCs/>
      <w:kern w:val="44"/>
      <w:sz w:val="44"/>
      <w:szCs w:val="44"/>
    </w:rPr>
  </w:style>
  <w:style w:type="paragraph" w:styleId="4">
    <w:name w:val="heading 4"/>
    <w:basedOn w:val="a"/>
    <w:next w:val="a"/>
    <w:link w:val="41"/>
    <w:uiPriority w:val="99"/>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qFormat/>
    <w:pPr>
      <w:shd w:val="clear" w:color="auto" w:fill="000080"/>
    </w:pPr>
  </w:style>
  <w:style w:type="paragraph" w:styleId="a4">
    <w:name w:val="Note Heading"/>
    <w:basedOn w:val="a"/>
    <w:next w:val="a"/>
    <w:qFormat/>
    <w:rPr>
      <w:rFonts w:ascii="Verdana" w:hAnsi="Verdana"/>
      <w:szCs w:val="20"/>
    </w:rPr>
  </w:style>
  <w:style w:type="paragraph" w:styleId="a5">
    <w:name w:val="Normal Indent"/>
    <w:basedOn w:val="a"/>
    <w:qFormat/>
    <w:pPr>
      <w:ind w:firstLine="420"/>
    </w:pPr>
    <w:rPr>
      <w:szCs w:val="20"/>
    </w:rPr>
  </w:style>
  <w:style w:type="paragraph" w:styleId="a6">
    <w:name w:val="Body Text"/>
    <w:basedOn w:val="a"/>
    <w:next w:val="2"/>
    <w:qFormat/>
    <w:rPr>
      <w:rFonts w:ascii="楷体_GB2312" w:eastAsia="楷体_GB2312" w:hAnsi="Arial"/>
      <w:sz w:val="28"/>
      <w:szCs w:val="20"/>
    </w:rPr>
  </w:style>
  <w:style w:type="paragraph" w:styleId="2">
    <w:name w:val="toc 2"/>
    <w:basedOn w:val="a"/>
    <w:next w:val="a"/>
    <w:qFormat/>
    <w:locked/>
    <w:pPr>
      <w:ind w:left="210"/>
      <w:jc w:val="left"/>
    </w:pPr>
    <w:rPr>
      <w:smallCaps/>
    </w:rPr>
  </w:style>
  <w:style w:type="paragraph" w:styleId="a7">
    <w:name w:val="Plain Text"/>
    <w:basedOn w:val="a"/>
    <w:link w:val="10"/>
    <w:uiPriority w:val="99"/>
    <w:qFormat/>
    <w:rPr>
      <w:rFonts w:ascii="宋体" w:eastAsia="宋体" w:hAnsi="Courier New"/>
    </w:rPr>
  </w:style>
  <w:style w:type="paragraph" w:styleId="a8">
    <w:name w:val="Balloon Text"/>
    <w:basedOn w:val="a"/>
    <w:link w:val="a9"/>
    <w:uiPriority w:val="99"/>
    <w:semiHidden/>
    <w:qFormat/>
    <w:rPr>
      <w:kern w:val="0"/>
      <w:sz w:val="18"/>
      <w:szCs w:val="18"/>
    </w:rPr>
  </w:style>
  <w:style w:type="paragraph" w:styleId="aa">
    <w:name w:val="footer"/>
    <w:basedOn w:val="a"/>
    <w:link w:val="ab"/>
    <w:uiPriority w:val="99"/>
    <w:qFormat/>
    <w:pPr>
      <w:tabs>
        <w:tab w:val="center" w:pos="4153"/>
        <w:tab w:val="right" w:pos="8306"/>
      </w:tabs>
      <w:snapToGrid w:val="0"/>
      <w:jc w:val="left"/>
    </w:pPr>
    <w:rPr>
      <w:kern w:val="0"/>
      <w:sz w:val="18"/>
      <w:szCs w:val="18"/>
    </w:rPr>
  </w:style>
  <w:style w:type="paragraph" w:styleId="ac">
    <w:name w:val="header"/>
    <w:basedOn w:val="a"/>
    <w:link w:val="12"/>
    <w:uiPriority w:val="99"/>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ad">
    <w:name w:val="Normal (Web)"/>
    <w:basedOn w:val="a"/>
    <w:uiPriority w:val="99"/>
    <w:qFormat/>
    <w:rPr>
      <w:sz w:val="24"/>
      <w:szCs w:val="24"/>
    </w:rPr>
  </w:style>
  <w:style w:type="paragraph" w:styleId="ae">
    <w:name w:val="Title"/>
    <w:basedOn w:val="a"/>
    <w:next w:val="a"/>
    <w:link w:val="af"/>
    <w:uiPriority w:val="99"/>
    <w:qFormat/>
    <w:pPr>
      <w:spacing w:before="240" w:after="60"/>
      <w:jc w:val="center"/>
      <w:outlineLvl w:val="0"/>
    </w:pPr>
    <w:rPr>
      <w:rFonts w:ascii="Cambria" w:eastAsia="黑体" w:hAnsi="Cambria"/>
      <w:bCs/>
      <w:kern w:val="0"/>
      <w:sz w:val="28"/>
      <w:szCs w:val="32"/>
    </w:rPr>
  </w:style>
  <w:style w:type="paragraph" w:styleId="af0">
    <w:name w:val="Body Text First Indent"/>
    <w:basedOn w:val="a6"/>
    <w:qFormat/>
    <w:pPr>
      <w:spacing w:line="360" w:lineRule="auto"/>
      <w:ind w:firstLineChars="200" w:firstLine="200"/>
    </w:pPr>
    <w:rPr>
      <w:rFonts w:ascii="仿宋_GB2312" w:eastAsia="仿宋_GB2312"/>
      <w:sz w:val="30"/>
      <w:szCs w:val="30"/>
    </w:rPr>
  </w:style>
  <w:style w:type="table" w:styleId="af1">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1"/>
    <w:uiPriority w:val="99"/>
    <w:qFormat/>
    <w:rPr>
      <w:rFonts w:ascii="宋体" w:eastAsia="宋体" w:hAnsi="宋体" w:cs="Times New Roman"/>
      <w:sz w:val="24"/>
    </w:rPr>
  </w:style>
  <w:style w:type="character" w:styleId="af2">
    <w:name w:val="Hyperlink"/>
    <w:basedOn w:val="a1"/>
    <w:uiPriority w:val="99"/>
    <w:qFormat/>
    <w:rPr>
      <w:rFonts w:cs="Times New Roman"/>
      <w:color w:val="0563C1"/>
      <w:u w:val="single"/>
    </w:rPr>
  </w:style>
  <w:style w:type="paragraph" w:customStyle="1" w:styleId="Style3">
    <w:name w:val="_Style 3"/>
    <w:basedOn w:val="a"/>
    <w:qFormat/>
    <w:rPr>
      <w:szCs w:val="21"/>
    </w:rPr>
  </w:style>
  <w:style w:type="character" w:customStyle="1" w:styleId="11">
    <w:name w:val="标题 1 字符1"/>
    <w:basedOn w:val="a1"/>
    <w:link w:val="1"/>
    <w:uiPriority w:val="99"/>
    <w:qFormat/>
    <w:locked/>
    <w:rPr>
      <w:rFonts w:ascii="Times New Roman" w:eastAsia="宋体" w:hAnsi="Times New Roman" w:cs="Times New Roman"/>
      <w:b/>
      <w:bCs/>
      <w:kern w:val="44"/>
      <w:sz w:val="44"/>
      <w:szCs w:val="44"/>
    </w:rPr>
  </w:style>
  <w:style w:type="character" w:customStyle="1" w:styleId="41">
    <w:name w:val="标题 4 字符1"/>
    <w:basedOn w:val="a1"/>
    <w:link w:val="4"/>
    <w:uiPriority w:val="99"/>
    <w:semiHidden/>
    <w:qFormat/>
    <w:locked/>
    <w:rPr>
      <w:rFonts w:ascii="等线 Light" w:eastAsia="等线 Light" w:hAnsi="等线 Light" w:cs="Times New Roman"/>
      <w:b/>
      <w:bCs/>
      <w:sz w:val="28"/>
      <w:szCs w:val="28"/>
    </w:rPr>
  </w:style>
  <w:style w:type="character" w:customStyle="1" w:styleId="13">
    <w:name w:val="标题 1 字符"/>
    <w:uiPriority w:val="99"/>
    <w:qFormat/>
    <w:rPr>
      <w:b/>
      <w:kern w:val="44"/>
      <w:sz w:val="44"/>
    </w:rPr>
  </w:style>
  <w:style w:type="paragraph" w:customStyle="1" w:styleId="af3">
    <w:name w:val="普通文字"/>
    <w:basedOn w:val="a"/>
    <w:next w:val="a"/>
    <w:uiPriority w:val="99"/>
    <w:qFormat/>
    <w:rPr>
      <w:rFonts w:ascii="宋体" w:eastAsia="宋体" w:hAnsi="Times New Roman"/>
      <w:kern w:val="0"/>
      <w:sz w:val="24"/>
      <w:szCs w:val="20"/>
      <w:u w:color="000000"/>
    </w:rPr>
  </w:style>
  <w:style w:type="character" w:customStyle="1" w:styleId="12">
    <w:name w:val="页眉 字符1"/>
    <w:basedOn w:val="a1"/>
    <w:link w:val="ac"/>
    <w:uiPriority w:val="99"/>
    <w:qFormat/>
    <w:locked/>
    <w:rPr>
      <w:rFonts w:ascii="Times New Roman" w:eastAsia="宋体" w:hAnsi="Times New Roman" w:cs="Times New Roman"/>
      <w:sz w:val="18"/>
      <w:szCs w:val="18"/>
    </w:rPr>
  </w:style>
  <w:style w:type="character" w:customStyle="1" w:styleId="af4">
    <w:name w:val="页眉 字符"/>
    <w:uiPriority w:val="99"/>
    <w:semiHidden/>
    <w:qFormat/>
    <w:rPr>
      <w:kern w:val="2"/>
      <w:sz w:val="18"/>
    </w:rPr>
  </w:style>
  <w:style w:type="character" w:customStyle="1" w:styleId="af">
    <w:name w:val="标题 字符"/>
    <w:basedOn w:val="a1"/>
    <w:link w:val="ae"/>
    <w:uiPriority w:val="99"/>
    <w:qFormat/>
    <w:locked/>
    <w:rPr>
      <w:rFonts w:ascii="Cambria" w:eastAsia="黑体" w:hAnsi="Cambria" w:cs="Times New Roman"/>
      <w:sz w:val="32"/>
    </w:rPr>
  </w:style>
  <w:style w:type="character" w:customStyle="1" w:styleId="Char">
    <w:name w:val="标题 Char"/>
    <w:basedOn w:val="a1"/>
    <w:uiPriority w:val="99"/>
    <w:qFormat/>
    <w:rPr>
      <w:rFonts w:ascii="Cambria" w:eastAsia="宋体" w:hAnsi="Cambria" w:cs="Times New Roman"/>
      <w:b/>
      <w:bCs/>
      <w:sz w:val="32"/>
      <w:szCs w:val="32"/>
    </w:rPr>
  </w:style>
  <w:style w:type="character" w:customStyle="1" w:styleId="40">
    <w:name w:val="标题 4 字符"/>
    <w:uiPriority w:val="99"/>
    <w:semiHidden/>
    <w:qFormat/>
    <w:rPr>
      <w:rFonts w:ascii="等线 Light" w:eastAsia="等线 Light" w:hAnsi="等线 Light"/>
      <w:b/>
      <w:kern w:val="2"/>
      <w:sz w:val="28"/>
    </w:rPr>
  </w:style>
  <w:style w:type="character" w:customStyle="1" w:styleId="10">
    <w:name w:val="纯文本 字符1"/>
    <w:basedOn w:val="a1"/>
    <w:link w:val="a7"/>
    <w:uiPriority w:val="99"/>
    <w:qFormat/>
    <w:locked/>
    <w:rPr>
      <w:rFonts w:ascii="宋体" w:eastAsia="宋体" w:hAnsi="Courier New" w:cs="Times New Roman"/>
    </w:rPr>
  </w:style>
  <w:style w:type="character" w:customStyle="1" w:styleId="af5">
    <w:name w:val="纯文本 字符"/>
    <w:uiPriority w:val="99"/>
    <w:semiHidden/>
    <w:qFormat/>
    <w:rPr>
      <w:rFonts w:ascii="宋体" w:eastAsia="宋体" w:hAnsi="Courier New"/>
      <w:kern w:val="2"/>
      <w:sz w:val="21"/>
    </w:rPr>
  </w:style>
  <w:style w:type="paragraph" w:customStyle="1" w:styleId="3">
    <w:name w:val="正文_3"/>
    <w:uiPriority w:val="99"/>
    <w:qFormat/>
    <w:pPr>
      <w:widowControl w:val="0"/>
      <w:spacing w:line="380" w:lineRule="exact"/>
      <w:ind w:firstLineChars="200" w:firstLine="200"/>
      <w:jc w:val="both"/>
    </w:pPr>
    <w:rPr>
      <w:kern w:val="2"/>
      <w:sz w:val="21"/>
      <w:szCs w:val="24"/>
    </w:rPr>
  </w:style>
  <w:style w:type="character" w:customStyle="1" w:styleId="Char1">
    <w:name w:val="纯文本 Char1"/>
    <w:uiPriority w:val="99"/>
    <w:qFormat/>
    <w:locked/>
    <w:rPr>
      <w:rFonts w:ascii="宋体" w:eastAsia="宋体" w:hAnsi="Courier New"/>
      <w:kern w:val="2"/>
      <w:sz w:val="20"/>
    </w:rPr>
  </w:style>
  <w:style w:type="character" w:customStyle="1" w:styleId="a9">
    <w:name w:val="批注框文本 字符"/>
    <w:basedOn w:val="a1"/>
    <w:link w:val="a8"/>
    <w:uiPriority w:val="99"/>
    <w:semiHidden/>
    <w:qFormat/>
    <w:locked/>
    <w:rPr>
      <w:rFonts w:ascii="等线" w:eastAsia="等线" w:hAnsi="等线" w:cs="Times New Roman"/>
      <w:sz w:val="18"/>
    </w:rPr>
  </w:style>
  <w:style w:type="character" w:customStyle="1" w:styleId="Char0">
    <w:name w:val="批注框文本 Char"/>
    <w:basedOn w:val="a1"/>
    <w:uiPriority w:val="99"/>
    <w:semiHidden/>
    <w:qFormat/>
    <w:rPr>
      <w:rFonts w:ascii="等线" w:eastAsia="等线" w:hAnsi="等线" w:cs="Times New Roman"/>
      <w:sz w:val="18"/>
      <w:szCs w:val="18"/>
    </w:rPr>
  </w:style>
  <w:style w:type="character" w:customStyle="1" w:styleId="ab">
    <w:name w:val="页脚 字符"/>
    <w:basedOn w:val="a1"/>
    <w:link w:val="aa"/>
    <w:uiPriority w:val="99"/>
    <w:qFormat/>
    <w:locked/>
    <w:rPr>
      <w:rFonts w:ascii="等线" w:eastAsia="等线" w:hAnsi="等线" w:cs="Times New Roman"/>
      <w:sz w:val="18"/>
    </w:rPr>
  </w:style>
  <w:style w:type="character" w:customStyle="1" w:styleId="Char2">
    <w:name w:val="页脚 Char"/>
    <w:basedOn w:val="a1"/>
    <w:uiPriority w:val="99"/>
    <w:semiHidden/>
    <w:qFormat/>
    <w:rPr>
      <w:rFonts w:ascii="等线" w:eastAsia="等线" w:hAnsi="等线" w:cs="Times New Roman"/>
      <w:sz w:val="18"/>
      <w:szCs w:val="18"/>
    </w:rPr>
  </w:style>
  <w:style w:type="character" w:customStyle="1" w:styleId="15">
    <w:name w:val="15"/>
    <w:basedOn w:val="a1"/>
    <w:uiPriority w:val="99"/>
    <w:qFormat/>
    <w:rPr>
      <w:rFonts w:cs="Times New Roman"/>
    </w:rPr>
  </w:style>
  <w:style w:type="character" w:customStyle="1" w:styleId="fontstyle01">
    <w:name w:val="fontstyle01"/>
    <w:basedOn w:val="a1"/>
    <w:uiPriority w:val="99"/>
    <w:qFormat/>
    <w:rPr>
      <w:rFonts w:ascii="宋体" w:eastAsia="宋体" w:hAnsi="宋体" w:cs="Times New Roman"/>
      <w:color w:val="000000"/>
      <w:sz w:val="24"/>
      <w:szCs w:val="24"/>
    </w:rPr>
  </w:style>
  <w:style w:type="paragraph" w:styleId="af6">
    <w:name w:val="List Paragraph"/>
    <w:basedOn w:val="a"/>
    <w:link w:val="af7"/>
    <w:uiPriority w:val="34"/>
    <w:qFormat/>
    <w:pPr>
      <w:ind w:firstLineChars="200" w:firstLine="420"/>
    </w:pPr>
    <w:rPr>
      <w:rFonts w:asciiTheme="minorHAnsi" w:eastAsiaTheme="minorEastAsia" w:hAnsiTheme="minorHAnsi" w:cstheme="minorBidi"/>
    </w:rPr>
  </w:style>
  <w:style w:type="character" w:customStyle="1" w:styleId="af7">
    <w:name w:val="列出段落 字符"/>
    <w:link w:val="af6"/>
    <w:uiPriority w:val="34"/>
    <w:qFormat/>
    <w:rPr>
      <w:rFonts w:asciiTheme="minorHAnsi" w:eastAsiaTheme="minorEastAsia" w:hAnsiTheme="minorHAnsi" w:cstheme="minorBidi"/>
      <w:kern w:val="2"/>
      <w:sz w:val="21"/>
      <w:szCs w:val="22"/>
    </w:rPr>
  </w:style>
  <w:style w:type="paragraph" w:customStyle="1" w:styleId="af8">
    <w:name w:val="普通正文"/>
    <w:basedOn w:val="a"/>
    <w:qFormat/>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1531</Words>
  <Characters>8727</Characters>
  <Application>Microsoft Office Word</Application>
  <DocSecurity>0</DocSecurity>
  <Lines>72</Lines>
  <Paragraphs>20</Paragraphs>
  <ScaleCrop>false</ScaleCrop>
  <Company>微软中国</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泰职院(填报)</cp:lastModifiedBy>
  <cp:revision>4</cp:revision>
  <cp:lastPrinted>2021-01-27T07:16:00Z</cp:lastPrinted>
  <dcterms:created xsi:type="dcterms:W3CDTF">2021-08-03T09:02:00Z</dcterms:created>
  <dcterms:modified xsi:type="dcterms:W3CDTF">2022-09-08T02:46:00Z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072E3C3EFC1042C18A501963D76B0F39</vt:lpwstr>
  </property>
</Properties>
</file>